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D560" w14:textId="7C358F2B" w:rsidR="00C75D5A" w:rsidRPr="00A70F9C" w:rsidRDefault="000501E0" w:rsidP="001C4744">
      <w:pPr>
        <w:pStyle w:val="Tittel"/>
      </w:pPr>
      <w:r>
        <w:t>Politipatruljen - s</w:t>
      </w:r>
      <w:r w:rsidR="001B157C">
        <w:t xml:space="preserve">pydspiss og brobygger </w:t>
      </w:r>
    </w:p>
    <w:p w14:paraId="4064EB09" w14:textId="77777777" w:rsidR="00E85529" w:rsidRDefault="00E85529" w:rsidP="01E88C98">
      <w:pPr>
        <w:rPr>
          <w:b/>
          <w:bCs/>
        </w:rPr>
      </w:pPr>
    </w:p>
    <w:p w14:paraId="4F345BBC" w14:textId="0E3077BC" w:rsidR="79FC8AFB" w:rsidRDefault="79FC8AFB" w:rsidP="02BD875D">
      <w:pPr>
        <w:rPr>
          <w:b/>
          <w:bCs/>
        </w:rPr>
      </w:pPr>
      <w:r w:rsidRPr="02BD875D">
        <w:rPr>
          <w:b/>
          <w:bCs/>
        </w:rPr>
        <w:t>“Når betjenten rykker ut på oppdrag, må h</w:t>
      </w:r>
      <w:r w:rsidR="13F4576D" w:rsidRPr="02BD875D">
        <w:rPr>
          <w:b/>
          <w:bCs/>
        </w:rPr>
        <w:t>an</w:t>
      </w:r>
      <w:r w:rsidRPr="02BD875D">
        <w:rPr>
          <w:b/>
          <w:bCs/>
        </w:rPr>
        <w:t xml:space="preserve"> først og fremst innstille seg på å møte mennesker, og h</w:t>
      </w:r>
      <w:r w:rsidR="0A7A065D" w:rsidRPr="02BD875D">
        <w:rPr>
          <w:b/>
          <w:bCs/>
        </w:rPr>
        <w:t>a</w:t>
      </w:r>
      <w:r w:rsidRPr="02BD875D">
        <w:rPr>
          <w:b/>
          <w:bCs/>
        </w:rPr>
        <w:t>n må gi seg selv tid til å møte dem</w:t>
      </w:r>
      <w:r w:rsidR="623CCCE3" w:rsidRPr="02BD875D">
        <w:rPr>
          <w:b/>
          <w:bCs/>
        </w:rPr>
        <w:t>.” (Hoel 2019, s.54).</w:t>
      </w:r>
    </w:p>
    <w:p w14:paraId="6F640CC7" w14:textId="59DC00BA" w:rsidR="00434BAB" w:rsidRDefault="00434BAB" w:rsidP="00434BAB">
      <w:pPr>
        <w:pStyle w:val="Overskrift1"/>
      </w:pPr>
      <w:r>
        <w:t>Innledning</w:t>
      </w:r>
    </w:p>
    <w:p w14:paraId="5A7B4A0B" w14:textId="11D5077D" w:rsidR="00434BAB" w:rsidRDefault="00434BAB" w:rsidP="00434BAB">
      <w:r>
        <w:t xml:space="preserve">I denne teksten skal vi se på hva en politipatrulje er og hva den gjør, med utgangspunkt i politilovens §2 der politiets oppgaver beskrives. Vi skal ha </w:t>
      </w:r>
      <w:proofErr w:type="gramStart"/>
      <w:r>
        <w:t>fokus</w:t>
      </w:r>
      <w:proofErr w:type="gramEnd"/>
      <w:r>
        <w:t xml:space="preserve"> på noen viktige tiltak som hører med i oppdragsløsningene og vi skal se på noen viktige føringer opp mot regelverk og samhandling med mennesker i oppdragene. </w:t>
      </w:r>
    </w:p>
    <w:p w14:paraId="6F19FE44" w14:textId="461B43C3" w:rsidR="001E3D39" w:rsidRDefault="4E34473E">
      <w:r>
        <w:t>Politipatruljens oppgaver er mangfoldige</w:t>
      </w:r>
      <w:r w:rsidR="331E7291">
        <w:t>,</w:t>
      </w:r>
      <w:r>
        <w:t xml:space="preserve"> og hver dag løser politibetjenter i hele Norge en rekke oppgaver med utgangspunkt i patruljetjenesten. Noen av politiets oppgaver er nært knyttet til samfunnsutviklingen mens andre som for eksempel oppgaver knyttet til ordensforstyrrelser er tidløse (Larsson &amp; </w:t>
      </w:r>
      <w:proofErr w:type="spellStart"/>
      <w:r>
        <w:t>Gundhus</w:t>
      </w:r>
      <w:proofErr w:type="spellEnd"/>
      <w:r>
        <w:t>, 2007, s. 13). Hvis vi skal peke på et fellestrekk ved oppgaveløsningen så kan det være at det er mennesker involvert i så og si alle oppdragene.</w:t>
      </w:r>
    </w:p>
    <w:p w14:paraId="108FA2EE" w14:textId="66D262F7" w:rsidR="000A1A22" w:rsidRDefault="4E34473E" w:rsidP="32A61D87">
      <w:r>
        <w:t>Det er forsket en del på politipatruljene og hva de faktisk gjør. I 2012 viste en undersøkelse av svensk politi at 35% av aktivitetene foregikk inne på politistasjonen</w:t>
      </w:r>
      <w:r w:rsidR="7B1C566F">
        <w:t xml:space="preserve"> </w:t>
      </w:r>
      <w:r w:rsidR="6DC8E7E0">
        <w:t>(</w:t>
      </w:r>
      <w:proofErr w:type="spellStart"/>
      <w:r w:rsidR="6DC8E7E0">
        <w:t>Holgersson</w:t>
      </w:r>
      <w:proofErr w:type="spellEnd"/>
      <w:r w:rsidR="6DC8E7E0">
        <w:t xml:space="preserve"> &amp; Knutsson, 2012). </w:t>
      </w:r>
      <w:r>
        <w:t xml:space="preserve">Dette er funn som også kan relateres til Norge. Med organisasjonsendringer i norsk politi og innføringen av politireformen og nye metoder for politipatruljens arbeid er det forventet at denne prosentandelen vil synke. Mer av arbeidet skal utføres i patruljebilene og på stedet der oppdragene skjer. </w:t>
      </w:r>
    </w:p>
    <w:p w14:paraId="3A4971B9" w14:textId="439E8F56" w:rsidR="002A41AA" w:rsidRPr="0027361E" w:rsidRDefault="14FAA8AE" w:rsidP="002A41AA">
      <w:r>
        <w:t>For mange er politiarbeid synonymt med å fange kriminelle og mange vil automatisk tenke at politipatruljene bruker mye tid på å løpe etter gjerningspersoner. Det er grunn til å heve blikket og se at patruljearbeid handler om veldig mye mer enn dette.  Undersøkelsen fra svenske politipatruljer viste at en prosent (1%) av politipatruljens oppgaver skjedde i form av fotpatrulje. 0,1% av den ene prosenten utgjorde løping etter mistenkte personer (</w:t>
      </w:r>
      <w:proofErr w:type="spellStart"/>
      <w:r>
        <w:t>Holgersson</w:t>
      </w:r>
      <w:proofErr w:type="spellEnd"/>
      <w:r>
        <w:t xml:space="preserve"> &amp; Knutsson, 2012). </w:t>
      </w:r>
    </w:p>
    <w:p w14:paraId="10B12A69" w14:textId="3EDC9614" w:rsidR="002A41AA" w:rsidRDefault="002A41AA" w:rsidP="002A41AA">
      <w:r>
        <w:t>Mange vil ha eierskap til politipatruljen og bestemme retningen patruljene skal gå i</w:t>
      </w:r>
      <w:r w:rsidR="009108BC">
        <w:t>,</w:t>
      </w:r>
      <w:r>
        <w:t xml:space="preserve"> men det er samspillet med menneskene der ute som til syvende og sist legger føringer for hvordan et patruljeoppdrag bør løses på en best mulig</w:t>
      </w:r>
      <w:r w:rsidR="001F4FB6">
        <w:t xml:space="preserve"> måte</w:t>
      </w:r>
      <w:r>
        <w:t xml:space="preserve">. Å </w:t>
      </w:r>
      <w:r w:rsidR="000A1A22">
        <w:t xml:space="preserve">samhandle </w:t>
      </w:r>
      <w:r>
        <w:t xml:space="preserve">med mennesker </w:t>
      </w:r>
      <w:r w:rsidR="000A1A22">
        <w:t>som står i forskjellige utfordringer</w:t>
      </w:r>
      <w:r>
        <w:t xml:space="preserve"> kan</w:t>
      </w:r>
      <w:r w:rsidR="000A1A22">
        <w:t xml:space="preserve"> være krevende og for å bli god på dette må man ha med seg en bred </w:t>
      </w:r>
      <w:r>
        <w:t xml:space="preserve">kunnskapsbase og </w:t>
      </w:r>
      <w:r w:rsidR="00DC735E">
        <w:t xml:space="preserve">mye </w:t>
      </w:r>
      <w:r>
        <w:t xml:space="preserve">praksiserfaring. </w:t>
      </w:r>
      <w:r w:rsidR="001F4FB6">
        <w:t xml:space="preserve">Politiet har </w:t>
      </w:r>
      <w:r w:rsidR="009108BC">
        <w:t xml:space="preserve">utviklet </w:t>
      </w:r>
      <w:r w:rsidR="000A1A22">
        <w:t>arbeids</w:t>
      </w:r>
      <w:r w:rsidR="006965CC">
        <w:t xml:space="preserve">metoder og </w:t>
      </w:r>
      <w:r w:rsidR="009108BC">
        <w:t xml:space="preserve">har </w:t>
      </w:r>
      <w:r w:rsidR="001F4FB6">
        <w:t xml:space="preserve">et regelverk </w:t>
      </w:r>
      <w:r w:rsidR="000A1A22">
        <w:t xml:space="preserve">i form av lover, instrukser og vedtekter </w:t>
      </w:r>
      <w:r w:rsidR="001F4FB6">
        <w:t>som rammer inn tjenestehandlingene</w:t>
      </w:r>
      <w:r w:rsidR="007D27D8">
        <w:t xml:space="preserve">. Faglig gode politipraksiser forutsetter at politibetjentene har kunnskap om hvordan metodene skal brukes og </w:t>
      </w:r>
      <w:r w:rsidR="00B63BC9">
        <w:t>hvordan regelverket skal forstås</w:t>
      </w:r>
      <w:r w:rsidR="007D27D8">
        <w:t>.</w:t>
      </w:r>
    </w:p>
    <w:p w14:paraId="68E01EBE" w14:textId="5C91409B" w:rsidR="00976D42" w:rsidRDefault="4E34473E">
      <w:r>
        <w:t>På Politihøgskolen lærer politistudenten ferdigheter som springer ut av forskjellige fagdisipliner. Fordi patruljeoppdragene spenner fra for eksempel redningsoppdrag og ordensforstyrrelser til hjelp til syke</w:t>
      </w:r>
      <w:r w:rsidR="00531329">
        <w:t>,</w:t>
      </w:r>
      <w:r>
        <w:t xml:space="preserve"> vil kunnskapsbasen politibetjentene opererer ut ifra også være mangfoldig og kreve en generalistkompetanse. En generalist må kunne noe grunnleggende om mye, eller som Birkeland (2007, s. 32) beskriver det; «en generalist er en som er spesielt dyktig når det gjelder generell kunnskap og generelle ferdigheter.». Dermed gir det mening når studentene ved Politihøgskolen lærer seg å se samfunnet fra et sosiologisk perspektiv, tygger på etiske utfordringer, leser om psykiske lidelser og lærer seg å kommunisere og </w:t>
      </w:r>
      <w:proofErr w:type="gramStart"/>
      <w:r>
        <w:t>takle</w:t>
      </w:r>
      <w:proofErr w:type="gramEnd"/>
      <w:r>
        <w:t xml:space="preserve"> konflikter. I bunn og grunn handler dette om å lære å bli gode generalister og om å bli rustet til møtet med mennesker de skal stå overfor som politi.</w:t>
      </w:r>
    </w:p>
    <w:p w14:paraId="4E29490C" w14:textId="682498D9" w:rsidR="00B43107" w:rsidRDefault="4E34473E">
      <w:r>
        <w:lastRenderedPageBreak/>
        <w:t>Undersøkelser har vist at norsk politi har en folkelig politistil og at flertallet i politipatruljene dyrker denne politistilen. Disse politibetjentene opptrer som forhandlere og meglere. De går lavt ut i situasjonene og viser ydmykhet, respekt og høflighet</w:t>
      </w:r>
      <w:r w:rsidR="37445EC8">
        <w:t>,</w:t>
      </w:r>
      <w:r>
        <w:t xml:space="preserve"> slik føringene i politiinstruksen tilsier. Politibetjentene investerer tid i møte med publikum og de har en rolig og behersket opptreden (Aas, 2009; Lagestad, 2011; Hove, 2012).</w:t>
      </w:r>
    </w:p>
    <w:p w14:paraId="25087ADD" w14:textId="559E9956" w:rsidR="001F4F6A" w:rsidRDefault="001F4F6A" w:rsidP="001F4F6A">
      <w:r>
        <w:t>At politipatruljen er lojale til regelverket kan synes som en selvfølge. Men i politikulturen kan det utvikle seg praksiser som strider mot lover og regler. Det å hele tiden holde seg oppdatert på regler og hva som er god faglig praksis, også i et etisk perspektiv</w:t>
      </w:r>
      <w:r w:rsidR="003434BC">
        <w:t>,</w:t>
      </w:r>
      <w:r>
        <w:t xml:space="preserve"> er noe politibetjenten bør tilstrebe gjennom hele yrkeslivet. Å bruke tid i politipatruljen til å diskutere fag, </w:t>
      </w:r>
      <w:proofErr w:type="gramStart"/>
      <w:r>
        <w:t>fokusere</w:t>
      </w:r>
      <w:proofErr w:type="gramEnd"/>
      <w:r>
        <w:t xml:space="preserve"> på læring gjennom å reflektere over god praksis og dermed bidra til å gjøre hverandre gode er viktig. Å bygge opp en læringskultur der det er lov til å snakke høyt om det man kan </w:t>
      </w:r>
      <w:r w:rsidR="00531329">
        <w:t xml:space="preserve">gjøre bedre </w:t>
      </w:r>
      <w:r>
        <w:t xml:space="preserve">fører til utvikling og forbedring. </w:t>
      </w:r>
      <w:r w:rsidR="001F4FB6">
        <w:t>Alle mennesker gjør feil, det er en del av livet og dette gje</w:t>
      </w:r>
      <w:r w:rsidR="00B60901">
        <w:t>l</w:t>
      </w:r>
      <w:r w:rsidR="001F4FB6">
        <w:t xml:space="preserve">der også politibetjenter. </w:t>
      </w:r>
      <w:r>
        <w:t>Å ha gode kollegaer handler om å bygge hverandre opp og</w:t>
      </w:r>
      <w:r w:rsidR="00B60901">
        <w:t>så når noe har gått galt</w:t>
      </w:r>
      <w:r w:rsidR="633BA17F">
        <w:t>,</w:t>
      </w:r>
      <w:r w:rsidR="00B60901">
        <w:t xml:space="preserve"> og </w:t>
      </w:r>
      <w:r>
        <w:t xml:space="preserve">å ville den andre vel. Det handler </w:t>
      </w:r>
      <w:r w:rsidR="00BB0CF2">
        <w:t>om å fremme en god tilbakemeldingskultur</w:t>
      </w:r>
      <w:r w:rsidR="2D5CFCB7">
        <w:t xml:space="preserve"> </w:t>
      </w:r>
      <w:r w:rsidR="00BB0CF2">
        <w:t xml:space="preserve">der man </w:t>
      </w:r>
      <w:r>
        <w:t>tør å gi hverandre tilbakemeldinger</w:t>
      </w:r>
      <w:r w:rsidR="686E96C7">
        <w:t>,</w:t>
      </w:r>
      <w:r>
        <w:t xml:space="preserve"> fordi man ønsker seg den beste politipraksisen</w:t>
      </w:r>
      <w:r w:rsidR="220B394D">
        <w:t xml:space="preserve"> </w:t>
      </w:r>
      <w:r>
        <w:t>til</w:t>
      </w:r>
      <w:r w:rsidR="00C57B1F">
        <w:t xml:space="preserve"> glede for alle involverte.</w:t>
      </w:r>
    </w:p>
    <w:p w14:paraId="2D251C85" w14:textId="012FC628" w:rsidR="00434BAB" w:rsidRDefault="00434BAB" w:rsidP="00434BAB">
      <w:pPr>
        <w:pStyle w:val="Overskrift1"/>
      </w:pPr>
      <w:r>
        <w:t>Oppgaver og forventninger</w:t>
      </w:r>
      <w:r w:rsidRPr="00C23D50">
        <w:t xml:space="preserve"> </w:t>
      </w:r>
    </w:p>
    <w:p w14:paraId="03C3E267" w14:textId="1ADE2AA7" w:rsidR="00434BAB" w:rsidRDefault="00434BAB" w:rsidP="00434BAB">
      <w:r>
        <w:t xml:space="preserve">Politipatruljens overordnede oppgaver synliggjøres gjennom politilovens § 1, 2.ledd. Tre begreper gir føringer for politiets virksomhet; forebygging, håndheving og hjelp.  Gjennom denne virksomheten som går igjen i de fleste patruljeoppdrag skal også politipatruljen «være et ledd i samfunnets samlede innsats for å fremme og befeste borgernes rettsikkerhet, trygghet og alminnelige velferd </w:t>
      </w:r>
      <w:proofErr w:type="gramStart"/>
      <w:r>
        <w:t>for øvrig</w:t>
      </w:r>
      <w:proofErr w:type="gramEnd"/>
      <w:r>
        <w:t>». I politilovens §2 beskrives politiets oppgaver mer detaljert og i avsnittene som følger tar jeg utgangspunkt i disse.</w:t>
      </w:r>
    </w:p>
    <w:p w14:paraId="0CD132DB" w14:textId="16C4D2EE" w:rsidR="00434BAB" w:rsidRDefault="4E34473E" w:rsidP="00434BAB">
      <w:r>
        <w:t xml:space="preserve">Forventningene til politipatruljens arbeid finner vi også i styringsdokumenter. I forbindelse med politireformen har Politidirektoratet (POD) (2018, s. 1) gitt føringer for politipatruljens oppgaver der det vektlegges at «Formålet med Politipatruljene er å være til stede for befolkningen der befolkningen er, utgjøre politidistriktets døgnkontinuerlige beredskap, yte rask respons med god service og arbeide kriminalitetsforebyggende, med særlig vekt på </w:t>
      </w:r>
      <w:proofErr w:type="spellStart"/>
      <w:r>
        <w:t>straksforebyggende</w:t>
      </w:r>
      <w:proofErr w:type="spellEnd"/>
      <w:r>
        <w:t xml:space="preserve"> tiltak.» </w:t>
      </w:r>
    </w:p>
    <w:p w14:paraId="5098C031" w14:textId="63EF7A30" w:rsidR="00434BAB" w:rsidRDefault="4E34473E" w:rsidP="00434BAB">
      <w:r>
        <w:t>«Hovedoppgavene til politipatruljen er å utføre oppdrag prioritert og tildelt av operasjonssentralen, utføre hendelsesstyrte oppgaver patruljen avdekker selv, utføre straksetterforskning med politiarbeid på stedet som metode og utføre målrettede og planlagte oppgaver i tråd med politidistriktets virksomhetsplaner og innhentningsplaner for informasjon» (Politidirektoratet, 2016, s. 114).</w:t>
      </w:r>
    </w:p>
    <w:p w14:paraId="017C824A" w14:textId="2E473797" w:rsidR="007C62DD" w:rsidRDefault="00434BAB" w:rsidP="00434BAB">
      <w:r w:rsidRPr="00F7270D">
        <w:t xml:space="preserve">Politipatruljen består </w:t>
      </w:r>
      <w:r>
        <w:t xml:space="preserve">som regel </w:t>
      </w:r>
      <w:r w:rsidRPr="00F7270D">
        <w:t xml:space="preserve">av </w:t>
      </w:r>
      <w:r>
        <w:t>to eller tre politibetjenter som utgjør en enhet. De kjører eller går sammen og løser oppdrag de får tildelt fra operasjonssentralen</w:t>
      </w:r>
      <w:r w:rsidR="00F72251">
        <w:t xml:space="preserve"> (OPS)</w:t>
      </w:r>
      <w:r w:rsidR="003434BC">
        <w:rPr>
          <w:rStyle w:val="Fotnotereferanse"/>
        </w:rPr>
        <w:footnoteReference w:id="2"/>
      </w:r>
      <w:r>
        <w:t xml:space="preserve"> eller som de selv oppdager i omgivelsene de befinner seg i. Primærarbeidsplassen til politipatruljen er et kjøretøy med standard utstyr, teknologi og systemer.</w:t>
      </w:r>
      <w:r w:rsidR="0011565D">
        <w:t xml:space="preserve"> Politipatruljen er også tilknyttet en arbeidsplass (kontor) der det er tilrettelagt for </w:t>
      </w:r>
      <w:r w:rsidR="00DC735E">
        <w:t>oppgaver som for eksempel</w:t>
      </w:r>
      <w:r w:rsidR="0011565D">
        <w:t xml:space="preserve"> rapportskriving.</w:t>
      </w:r>
      <w:r>
        <w:t xml:space="preserve"> </w:t>
      </w:r>
      <w:r w:rsidR="00B946FD">
        <w:t>Politipatruljen utgjør en selvstendig enhet med stor grad av autonomi</w:t>
      </w:r>
      <w:r w:rsidR="44BFFE02">
        <w:t>,</w:t>
      </w:r>
      <w:r w:rsidR="00B946FD">
        <w:t xml:space="preserve"> men patruljen må forholde seg til det overordnede behovet for samordning og styring av ressursene. </w:t>
      </w:r>
    </w:p>
    <w:p w14:paraId="5FE2D2FA" w14:textId="5A10E728" w:rsidR="00A34B02" w:rsidRDefault="00434BAB" w:rsidP="00434BAB">
      <w:r>
        <w:lastRenderedPageBreak/>
        <w:t>Politipatruljen skal understøttes av fagressurser og funksjoner som operasjonssentralen (OPS), Felles straffesaksinntak (FSI)</w:t>
      </w:r>
      <w:r w:rsidR="0083789E">
        <w:rPr>
          <w:rStyle w:val="Fotnotereferanse"/>
        </w:rPr>
        <w:footnoteReference w:id="3"/>
      </w:r>
      <w:r>
        <w:t xml:space="preserve"> inkludert etterforskningsledelse og egen driftsenhet (GDE)</w:t>
      </w:r>
      <w:r w:rsidR="00BE67F7">
        <w:rPr>
          <w:rStyle w:val="Fotnotereferanse"/>
        </w:rPr>
        <w:footnoteReference w:id="4"/>
      </w:r>
      <w:r>
        <w:t>. Disse kommer i tillegg til patruljens eget tjenestested/enhet. Samhandlingen mellom støttefunksjonene og politipatruljen handler om</w:t>
      </w:r>
      <w:r w:rsidR="0011565D">
        <w:t xml:space="preserve"> «</w:t>
      </w:r>
      <w:r>
        <w:t>informasjonsinnhenting, kunnskapsdeling i forhold til prioriteringer, planlegging, gjennomføring av oppdrag, etterarbeid, eval</w:t>
      </w:r>
      <w:r w:rsidR="009B44AF">
        <w:t>uering og tilbakemelding</w:t>
      </w:r>
      <w:r w:rsidR="0011565D">
        <w:t>.»</w:t>
      </w:r>
      <w:r w:rsidR="009B44AF">
        <w:t xml:space="preserve"> </w:t>
      </w:r>
      <w:r w:rsidRPr="3C48E017">
        <w:t xml:space="preserve">(Politidirektoratet, </w:t>
      </w:r>
      <w:r w:rsidR="00270DCA" w:rsidRPr="3C48E017">
        <w:t>2018,</w:t>
      </w:r>
      <w:r w:rsidRPr="3C48E017">
        <w:t xml:space="preserve"> s.</w:t>
      </w:r>
      <w:r w:rsidR="00270DCA" w:rsidRPr="3C48E017">
        <w:t xml:space="preserve"> </w:t>
      </w:r>
      <w:r w:rsidRPr="3C48E017">
        <w:t>24)</w:t>
      </w:r>
      <w:r w:rsidR="009B44AF" w:rsidRPr="3C48E017">
        <w:t>.</w:t>
      </w:r>
      <w:r w:rsidR="00A34B02">
        <w:t xml:space="preserve">  </w:t>
      </w:r>
      <w:r w:rsidR="00BB0334">
        <w:t>Støtte i form av oppdatert og kunnskapsbasert etterretningsinformasjon er viktig for patruljene i det arbeidet de skal utføre.</w:t>
      </w:r>
      <w:r w:rsidR="00A97B84">
        <w:t xml:space="preserve"> Samhandling og samarbeid mellom flere støttefunksjoner øker kvaliteten på patruljearbeidet.</w:t>
      </w:r>
    </w:p>
    <w:p w14:paraId="0F120054" w14:textId="10A09AFA" w:rsidR="00434BAB" w:rsidRDefault="00A34B02" w:rsidP="00434BAB">
      <w:r>
        <w:t>Siden politireformen enda ikke har satt seg i hele politiorganisasjonen vil det variere fra politidistrikt til politidistrikt i hvor stor grad støttefunksjoner som</w:t>
      </w:r>
      <w:r w:rsidR="00A97B84">
        <w:t xml:space="preserve"> for eksempel </w:t>
      </w:r>
      <w:r>
        <w:t xml:space="preserve">FSI er på plass og fungerer slik de er tenkt. Trangere økonomi kan også bremse </w:t>
      </w:r>
      <w:r w:rsidR="0A7C43A9">
        <w:t>organisasjons</w:t>
      </w:r>
      <w:r>
        <w:t>utviklingen.</w:t>
      </w:r>
    </w:p>
    <w:p w14:paraId="018757A1" w14:textId="0DD6FD90" w:rsidR="00483555" w:rsidRDefault="00483555" w:rsidP="00483555">
      <w:pPr>
        <w:pStyle w:val="Overskrift1"/>
      </w:pPr>
      <w:r>
        <w:t>Politib</w:t>
      </w:r>
      <w:r w:rsidRPr="008926E5">
        <w:t>eredskap</w:t>
      </w:r>
    </w:p>
    <w:p w14:paraId="0BCA3331" w14:textId="452B1A4B" w:rsidR="00483555" w:rsidRPr="00483555" w:rsidRDefault="00B86B0C" w:rsidP="00483555">
      <w:r>
        <w:t>For at politiet skal kunne ivareta oppgavene som er listet opp i Politilovens §2 må staten sørge for en polititjeneste som kan rykke ut når noe skjer</w:t>
      </w:r>
      <w:r w:rsidR="003546DD">
        <w:t>,</w:t>
      </w:r>
      <w:r>
        <w:t xml:space="preserve"> uavhengig av når på døgnet det skjer. </w:t>
      </w:r>
      <w:r w:rsidR="00483555">
        <w:t>Politipatruljen</w:t>
      </w:r>
      <w:r w:rsidR="00132D48">
        <w:t xml:space="preserve">e utgjør </w:t>
      </w:r>
      <w:r w:rsidR="00F278DD">
        <w:t xml:space="preserve">derfor </w:t>
      </w:r>
      <w:r w:rsidR="00132D48">
        <w:t>politidistriktenes</w:t>
      </w:r>
      <w:r w:rsidR="00483555">
        <w:t xml:space="preserve"> døgnkontinuerlige </w:t>
      </w:r>
      <w:r w:rsidR="00A75AC7">
        <w:t>grunn</w:t>
      </w:r>
      <w:r w:rsidR="00483555">
        <w:t>beredskap</w:t>
      </w:r>
      <w:r w:rsidR="00F278DD">
        <w:t xml:space="preserve"> gjennom sine vaktlag</w:t>
      </w:r>
      <w:r w:rsidR="0049170D">
        <w:t xml:space="preserve"> (avsnitt)</w:t>
      </w:r>
      <w:r w:rsidR="00F278DD">
        <w:t xml:space="preserve"> som jobber på skift </w:t>
      </w:r>
      <w:r w:rsidR="00A75AC7">
        <w:t xml:space="preserve">dag, kveld og natt, hverdager </w:t>
      </w:r>
      <w:r w:rsidR="005E1CF9">
        <w:t>og</w:t>
      </w:r>
      <w:r w:rsidR="00A75AC7">
        <w:t xml:space="preserve"> helligdager.</w:t>
      </w:r>
    </w:p>
    <w:p w14:paraId="40396F90" w14:textId="05972336" w:rsidR="00483555" w:rsidRDefault="00483555" w:rsidP="00483555">
      <w:r w:rsidRPr="00C7741F">
        <w:t xml:space="preserve">Politiet har et eget beredskapssystem som består </w:t>
      </w:r>
      <w:r>
        <w:t>av tre beredskapsplaner I,</w:t>
      </w:r>
      <w:r w:rsidR="004D6BC3">
        <w:t xml:space="preserve"> </w:t>
      </w:r>
      <w:r>
        <w:t>II og III. PBS I er det overordnede planverket som beskriver politiets beredskapssystem på alle nivåer.  PBS II omtales som patruljehåndboka og tar for seg konkrete tiltak patruljene må iverksette i forbindelse med forskjellige hendelser. PBS III er politidistriktenes lokale beredskapsplaner med nødvendig informasjon om tiltak som skal iverksettes ved krisehåndtering, planverk over viktige objekter (utsatte bygninger i distriktet) mm.</w:t>
      </w:r>
    </w:p>
    <w:p w14:paraId="7679CA5E" w14:textId="37A9E631" w:rsidR="00483555" w:rsidRPr="00BA1CD0" w:rsidRDefault="14FAA8AE" w:rsidP="14FAA8AE">
      <w:pPr>
        <w:rPr>
          <w:b/>
          <w:bCs/>
        </w:rPr>
      </w:pPr>
      <w:r>
        <w:t xml:space="preserve">I politiets beredskapssystem I (Politidirektoratet, 2011) som inneholder det overordnede planverket står det: “Politiberedskap omfatter både politiets døgnkontinuerlige beredskap for å håndtere regulære politioppgaver, og beredskap i form av planverk og tiltak, kompetanse og organisering som er etablert for å initiere når politiet skal håndtere uønskede og/eller ekstraordinære hendelser og kriser.” (s. 24). </w:t>
      </w:r>
    </w:p>
    <w:p w14:paraId="39556266" w14:textId="5111F802" w:rsidR="00483555" w:rsidRDefault="00483555" w:rsidP="00483555">
      <w:r>
        <w:t>Det er viktig at politipatruljen setter seg inn i de forskjellige beredskapsplanene og at betjentene gjør seg kjent med utsatte objekt i det distriktet de befinner seg i. Gjennom å være kjent med planer før hendelser skjer vil man være bedre mentalt forberedt og slipper å bruke kapasitet på detaljer når tiden er kritisk.</w:t>
      </w:r>
    </w:p>
    <w:p w14:paraId="33410F35" w14:textId="5F68DD21" w:rsidR="00564336" w:rsidRDefault="00007739" w:rsidP="00483555">
      <w:r>
        <w:t>Utstyr og kjøretøy handler</w:t>
      </w:r>
      <w:r w:rsidR="000F2C57">
        <w:t xml:space="preserve"> også om beredskap. Den </w:t>
      </w:r>
      <w:r>
        <w:t>teknologi</w:t>
      </w:r>
      <w:r w:rsidR="000F2C57">
        <w:t>en</w:t>
      </w:r>
      <w:r>
        <w:t xml:space="preserve"> og utstyr</w:t>
      </w:r>
      <w:r w:rsidR="000F2C57">
        <w:t>et som politibetjenten og patruljebilen er satt opp med</w:t>
      </w:r>
      <w:r>
        <w:t xml:space="preserve"> skal være gode verktøy opp mot oppdragsløsningene. Også gode samhandlingsprosesser mellom politipatruljen og andre </w:t>
      </w:r>
      <w:r w:rsidR="001435BF">
        <w:t xml:space="preserve">støttende </w:t>
      </w:r>
      <w:r>
        <w:t>aktører er viktig for å opprettholde en god beredskap.</w:t>
      </w:r>
    </w:p>
    <w:p w14:paraId="7528377C" w14:textId="78EB8EEE" w:rsidR="24E6AE1F" w:rsidRDefault="24E6AE1F" w:rsidP="6E311336">
      <w:pPr>
        <w:pStyle w:val="Overskrift3"/>
      </w:pPr>
      <w:r>
        <w:t>Informasjonsbehandling</w:t>
      </w:r>
    </w:p>
    <w:p w14:paraId="0C604D67" w14:textId="1DCFEF77" w:rsidR="00574F1F" w:rsidRDefault="18DE8601" w:rsidP="18DE8601">
      <w:r>
        <w:t xml:space="preserve">Politipatruljen har gjennom mobile enheter tilgang til politisystemene. </w:t>
      </w:r>
      <w:r w:rsidRPr="18DE8601">
        <w:rPr>
          <w:rFonts w:ascii="Calibri" w:eastAsia="Calibri" w:hAnsi="Calibri" w:cs="Calibri"/>
        </w:rPr>
        <w:t>Det krever at den enkelte polititjenesteperson har et bevisst forhold til hvordan systemene brukes og informasjonshenting finner sted.</w:t>
      </w:r>
      <w:r w:rsidRPr="18DE8601">
        <w:rPr>
          <w:rFonts w:ascii="Calibri" w:eastAsia="Calibri" w:hAnsi="Calibri" w:cs="Calibri"/>
          <w:i/>
          <w:iCs/>
        </w:rPr>
        <w:t xml:space="preserve"> </w:t>
      </w:r>
      <w:r>
        <w:t xml:space="preserve">Det er (blant annet) politiregisterloven som legger føringene og </w:t>
      </w:r>
      <w:r w:rsidR="00A069C9">
        <w:t xml:space="preserve">stiller krav til </w:t>
      </w:r>
      <w:r>
        <w:t xml:space="preserve">politiet, i forhold til taushetsbelagt informasjon som </w:t>
      </w:r>
      <w:r w:rsidR="00A069C9">
        <w:t>ansatte</w:t>
      </w:r>
      <w:r>
        <w:t xml:space="preserve"> kommer i befatning med. En politistudent må ha </w:t>
      </w:r>
      <w:r>
        <w:lastRenderedPageBreak/>
        <w:t>kunnskap om når det er lovlig å søke i registrene og når det ikke er lovlig. Politistudenten må også ha kunnskap om hvem informasjon kan deles med. Det er tjenstlige behov som legitimerer søk. Det vil si at politibetjenten må ha en saklig grunn til å søke opp informasjonen i forbindelse med en konkret arbeidsoppgave hen jobber med i sitt ansettelsesforhold i politietaten. Egen nysgjerrighet gir ingen lovlig adgang til registrene og private søk er ulovlig.  Det har kommet flere dommer de siste årene der politibetjenter er dømt for ulovlige registersøk og også brudd på taushetsplikten. Det kan være nyttig å ha kunnskap om at alle søk som gjøres i politisystemene registreres og kan spores i ettertid, med tanke på eventuelt misbruk av systemene.</w:t>
      </w:r>
    </w:p>
    <w:p w14:paraId="560D758C" w14:textId="648C34F9" w:rsidR="003C5012" w:rsidRPr="003C5012" w:rsidRDefault="18DE8601" w:rsidP="18DE8601">
      <w:pPr>
        <w:pStyle w:val="paragraph"/>
        <w:spacing w:before="0" w:beforeAutospacing="0" w:after="0" w:afterAutospacing="0"/>
        <w:textAlignment w:val="baseline"/>
        <w:rPr>
          <w:rFonts w:asciiTheme="minorHAnsi" w:hAnsiTheme="minorHAnsi" w:cstheme="minorBidi"/>
          <w:sz w:val="22"/>
          <w:szCs w:val="22"/>
        </w:rPr>
      </w:pPr>
      <w:proofErr w:type="spellStart"/>
      <w:r w:rsidRPr="18DE8601">
        <w:rPr>
          <w:rFonts w:asciiTheme="minorHAnsi" w:hAnsiTheme="minorHAnsi" w:cstheme="minorBidi"/>
          <w:sz w:val="22"/>
          <w:szCs w:val="22"/>
        </w:rPr>
        <w:t>Tjenestelige</w:t>
      </w:r>
      <w:proofErr w:type="spellEnd"/>
      <w:r w:rsidRPr="18DE8601">
        <w:rPr>
          <w:rFonts w:asciiTheme="minorHAnsi" w:hAnsiTheme="minorHAnsi" w:cstheme="minorBidi"/>
          <w:sz w:val="22"/>
          <w:szCs w:val="22"/>
        </w:rPr>
        <w:t xml:space="preserve"> behov vil alltid ligge til grunn for deling av informasjon. Selv om man er ansatt i politietaten eller er student ved Politihøgskolen, har man ikke generelle rettigheter til tilgang for egen del, eller til deling av informasjon med interne eller eksterne personer. Det å være bevisst på hva som deles og med hvem, gir et godt grunnlag for at man ikke bidrar til å bryte taushetsplikten.</w:t>
      </w:r>
    </w:p>
    <w:p w14:paraId="06E911EF" w14:textId="67D76AD4" w:rsidR="18DE8601" w:rsidRDefault="18DE8601" w:rsidP="18DE8601">
      <w:pPr>
        <w:pStyle w:val="paragraph"/>
        <w:spacing w:before="0" w:beforeAutospacing="0" w:after="0" w:afterAutospacing="0"/>
        <w:rPr>
          <w:rFonts w:asciiTheme="minorHAnsi" w:hAnsiTheme="minorHAnsi" w:cstheme="minorBidi"/>
          <w:sz w:val="22"/>
          <w:szCs w:val="22"/>
        </w:rPr>
      </w:pPr>
    </w:p>
    <w:p w14:paraId="63532AB9" w14:textId="22157E80" w:rsidR="009E72CA" w:rsidRDefault="009E72CA" w:rsidP="001C4744">
      <w:pPr>
        <w:pStyle w:val="Overskrift1"/>
      </w:pPr>
      <w:r w:rsidRPr="009E72CA">
        <w:t>Første enhet på stedet</w:t>
      </w:r>
    </w:p>
    <w:p w14:paraId="2DA2C546" w14:textId="5466962D" w:rsidR="008D77DF" w:rsidRDefault="00E96784" w:rsidP="00E517AA">
      <w:r>
        <w:t xml:space="preserve">For å kunne ivareta oppgavene i Politilovens §2 må politistudentene lære seg hvilke tiltak som er mest hensiktsmessige opp mot det enkelte oppdrag og de personene som er involvert. </w:t>
      </w:r>
      <w:r w:rsidR="008D77DF" w:rsidRPr="008D77DF">
        <w:t>Det er knyttet mange konkrete arbeidsoppgaver til første enhet på stedet</w:t>
      </w:r>
      <w:r w:rsidR="008D77DF">
        <w:t xml:space="preserve">, det vil si de patruljene som først kommer frem og skal starte tiltak i forbindelse med et konkret oppdrag. Tiltakene som skal iverksettes vil variere fra oppdrag til oppdrag selv om det er noen </w:t>
      </w:r>
      <w:r w:rsidR="007741C8">
        <w:t>tiltak</w:t>
      </w:r>
      <w:r w:rsidR="008D77DF">
        <w:t xml:space="preserve"> som er felles for alle.</w:t>
      </w:r>
    </w:p>
    <w:p w14:paraId="50140F96" w14:textId="26C74C97" w:rsidR="008D77DF" w:rsidRDefault="545E13BE" w:rsidP="00E517AA">
      <w:r>
        <w:t>Brannoppdrag, redningsoppdrag av forskjellig art og trafikkulykker krever kunnskap om spesielle tiltak som er rettet spesielt inn mot denne type oppdrag. Det samme gjelder ordensoppdrag og oppdrag der etterforskning skal iverksettes. Politiet har utviklet metoder som kan tas i bruk i forbindelse med oppdragsløsninger. OSAT</w:t>
      </w:r>
      <w:r w:rsidR="008D77DF" w:rsidRPr="545E13BE">
        <w:rPr>
          <w:rStyle w:val="Fotnotereferanse"/>
        </w:rPr>
        <w:footnoteReference w:id="5"/>
      </w:r>
      <w:r>
        <w:t xml:space="preserve"> </w:t>
      </w:r>
      <w:r w:rsidR="00876008">
        <w:t>og PLIVO</w:t>
      </w:r>
      <w:r w:rsidR="00876008">
        <w:rPr>
          <w:rStyle w:val="Fotnotereferanse"/>
        </w:rPr>
        <w:footnoteReference w:id="6"/>
      </w:r>
      <w:r w:rsidR="00876008">
        <w:t xml:space="preserve"> </w:t>
      </w:r>
      <w:r>
        <w:t>er eksempl</w:t>
      </w:r>
      <w:r w:rsidR="00876008">
        <w:t>er</w:t>
      </w:r>
      <w:r>
        <w:t xml:space="preserve"> på slik</w:t>
      </w:r>
      <w:r w:rsidR="00876008">
        <w:t>e</w:t>
      </w:r>
      <w:r>
        <w:t xml:space="preserve"> metode</w:t>
      </w:r>
      <w:r w:rsidR="00876008">
        <w:t>r</w:t>
      </w:r>
      <w:r>
        <w:t>.</w:t>
      </w:r>
    </w:p>
    <w:p w14:paraId="5CC6D91C" w14:textId="4849EF4C" w:rsidR="008D77DF" w:rsidRDefault="545E13BE" w:rsidP="008D77DF">
      <w:r>
        <w:t>I akuttfasen i et oppdrag er det viktig at patruljen skaffer seg mest mulig oversikt så tidlig som mulig. Det er mange måter å skaffe seg oversikt på og det starter med selve meldingsmottaket gitt over samband av operasjonssentralen eller ansikt til ansikt av melder fremme på stedet. Her er det viktig at patruljen selv aktivt søker opp informasjon enten på systemene de har tilgjengelig i bilen eller via operatør på sentralen. Et godt meldingsmottak er viktig både for den mentale forberedelsen og i planleggingsfasen før man er fremme på stedet. Når man nærmer seg stedet må politibetjenten heve blikket og observere i størst mulig grad for å fange opp og få oversikt over eventuelle trusler eller annet som kan ha betydning for oppdragsløsningen.</w:t>
      </w:r>
    </w:p>
    <w:p w14:paraId="3DBE9E63" w14:textId="6D5837A5" w:rsidR="00712DCD" w:rsidRDefault="545E13BE" w:rsidP="008D77DF">
      <w:r>
        <w:t xml:space="preserve"> Hvis politipatruljen gjør en trusselvurdering basert på informasjon og observasjon og konkluderer med at her er det fare for liv og helse er det politiets ansvar å sørge for sikkerheten til alle de involverte. Sikkerhet kan ivaretas gjennom avsperringer, pågripelser, evakueringer mm. Politiloven lister opp en rekke tiltak politiet kan iverksette for å ivareta sikkerhet og tiltakene som listes opp er ikke uttømmende. Det vil si at politiet er fri til å iverksette de tiltak de mener er nødvendige forutsatt at prinsippene i Politilovens §6 er oppfylt.</w:t>
      </w:r>
    </w:p>
    <w:p w14:paraId="3EB7782B" w14:textId="0BE59C1D" w:rsidR="00712DCD" w:rsidRDefault="545E13BE" w:rsidP="008D77DF">
      <w:r>
        <w:t xml:space="preserve">Når det gjelder akutte tiltak vil førstehjelp være et sentralt tiltak. Politiet har plikt til å redde liv, dette er førsteprioritet i ethvert politioppdrag. Å redde liv kan handle om andre ting enn førstehjelp, det </w:t>
      </w:r>
      <w:r>
        <w:lastRenderedPageBreak/>
        <w:t>kan også innebære å ta kontroll på en farlig gjerningsperson, sperre av for trafikk, evakuere fra farlig område mm.</w:t>
      </w:r>
    </w:p>
    <w:p w14:paraId="592A16F5" w14:textId="3E23BE13" w:rsidR="001435BF" w:rsidRDefault="4E34473E" w:rsidP="001435BF">
      <w:r>
        <w:t xml:space="preserve">Når akuttfasen er over og problemet/trusselen er opphevet kan patruljen starte med etterforskning på stedet (hvis dette er nødvendig) der «politiarbeid på stedet» brukes som en </w:t>
      </w:r>
      <w:r w:rsidR="00A069C9">
        <w:t>standardisert</w:t>
      </w:r>
      <w:r>
        <w:t xml:space="preserve"> metode. Her inngår for eksempel avhør av eventuelt fornærmede, mistenkte og vitner på stedet, sikring av spor, søk i systemer og skriving av nødvendige rapporter. Gjennom å løse oppgavene på stedet i sanntid sikres raskere løsninger og bedre kvalitet og både politi og innbyggere sparer tid. (Politidirektoratet, 2018, s. 10)</w:t>
      </w:r>
    </w:p>
    <w:p w14:paraId="6C7DBDC6" w14:textId="11EA9CAD" w:rsidR="00E915BB" w:rsidRDefault="00E915BB" w:rsidP="00E915BB">
      <w:r>
        <w:t xml:space="preserve">Når oppdraget er over er det viktig at politipatruljen tar seg tid til sammen å gå gjennom oppdraget og oppdragsløsningen. Hva fungerte bra og hvor var det et forbedringspotensial, er spørsmål som bør stilles etter hvert eneste oppdrag. På denne måten vil patruljen gjennom sin refleksjon over praksis praktisere systematisk erfaringslæring som blant annet Politianalysen (NOU 2013:9, 2013) mente at har vært mangelfull i politietaten. </w:t>
      </w:r>
    </w:p>
    <w:p w14:paraId="2E735B88" w14:textId="781EF8F5" w:rsidR="007F494B" w:rsidRDefault="007F494B" w:rsidP="001C4744">
      <w:pPr>
        <w:pStyle w:val="Overskrift1"/>
      </w:pPr>
      <w:r w:rsidRPr="007F494B">
        <w:t>Patruljeledelse</w:t>
      </w:r>
    </w:p>
    <w:p w14:paraId="77C9A32F" w14:textId="3EF23D3F" w:rsidR="007F494B" w:rsidRDefault="14FAA8AE" w:rsidP="00B175F4">
      <w:pPr>
        <w:rPr>
          <w:bCs/>
        </w:rPr>
      </w:pPr>
      <w:r>
        <w:t>Mange av politioppgavene i politilovens §2 er avhengig av tydelig ledelse for å kunne bli løst på en god måte. Vi skiller mellom innsatsledelse og patruljeledelse. Patruljen settes alltid opp med en patruljeleder. Det normale er at politipatruljen samarbeider som et team når oppdragene er rolige og man har tid til å drøfte sammen hvordan oppdraget skal løses på en best mulig måte. Dette er hensiktsmessig fordi to eller tre hoder tenker bedre enn ett. Men i noen oppdrag vil det være behov for en tydelig kommandokjede der en person pekes ut som leder. Dette gjelder spesielt i oppdrag der trusselen fremstår som høy og man ikke har tid til å legge en plan i forkant av oppdraget. Politiet har egen ordremyndighet som er regulert i egen instruks. (Politidirektoratet, 2010). Det vil være den med lengst politiansiennitet i patruljen som normalt vil betegnes som «eldstemann» eller «eldstekvinne» (hvis alle i bilen har samme grad) og som må ta ledelsen når det er behov for dette, hvis ikke noe annet er avtalt i patruljen. Hvis patruljen settes opp med politibetjenter med forskjellige grader vil det være den med høyest grad som er leder på patruljen. Men her trer også en annen føring inn. Hvis det er en på patruljen som har spesialkompetanse til å utføre et oppdrag vil denne kompetansen gå foran ansiennitet eller grad. For eksempel hvis det er et skarpt oppdrag der patruljen skal inn i et oppdrag med en høy trusselvurdering og det er satt opp en politibetjent med UEH kompetanse (utrykningsenhet med ekstra treningstimer utover de obligatoriske 48 timene) vil denne personen utpekes som leder uavhengig om hen er eldstemann/kvinne på patruljen eller ikke.</w:t>
      </w:r>
    </w:p>
    <w:p w14:paraId="617C8109" w14:textId="447DCC19" w:rsidR="00C14BE7" w:rsidRDefault="00C14BE7" w:rsidP="00B175F4">
      <w:pPr>
        <w:rPr>
          <w:bCs/>
        </w:rPr>
      </w:pPr>
      <w:r>
        <w:t>Noen ganger er det egen innsatsleder som leder oppdraget. Innsatsleder har innsatslederkompetanse og noen har dette som egen stilling. Når innsatsleder er på st</w:t>
      </w:r>
      <w:r w:rsidR="00B42108">
        <w:t>e</w:t>
      </w:r>
      <w:r>
        <w:t>det</w:t>
      </w:r>
      <w:r w:rsidR="69B164F6">
        <w:t>,</w:t>
      </w:r>
      <w:r>
        <w:t xml:space="preserve"> er politipatruljen underordnet innsatsleder.</w:t>
      </w:r>
    </w:p>
    <w:p w14:paraId="094657AC" w14:textId="4DBA5B59" w:rsidR="00EA5C6F" w:rsidRDefault="14FAA8AE" w:rsidP="00B175F4">
      <w:pPr>
        <w:rPr>
          <w:bCs/>
        </w:rPr>
      </w:pPr>
      <w:r>
        <w:t>I akuttsituasjoner er det kommandoledelse som gjelder. Da er det leder som sier «jeg vil» og «du skal» (</w:t>
      </w:r>
      <w:proofErr w:type="spellStart"/>
      <w:r>
        <w:t>Edvinsen</w:t>
      </w:r>
      <w:proofErr w:type="spellEnd"/>
      <w:r>
        <w:t>, 201</w:t>
      </w:r>
      <w:r w:rsidR="45003FD8">
        <w:t>6</w:t>
      </w:r>
      <w:r>
        <w:t>, s. 147)</w:t>
      </w:r>
      <w:r w:rsidR="00635377">
        <w:t>.</w:t>
      </w:r>
      <w:r>
        <w:t xml:space="preserve"> Politimannskapene må forholde seg lojalt til de ordre som gis for at ledelsesapparatet og oppgaveløsningen skal fungere. Noen ganger er det operasjonssentralen (OPS) som gir ordre til politipatruljen og det forventes da at politipatruljen er lojale til beskjeder som kommer fra </w:t>
      </w:r>
      <w:r w:rsidR="00671646">
        <w:t xml:space="preserve">operasjonssentralen </w:t>
      </w:r>
      <w:r>
        <w:t xml:space="preserve">og utfører disse. </w:t>
      </w:r>
    </w:p>
    <w:p w14:paraId="11672AE5" w14:textId="1AD5706A" w:rsidR="00C14BE7" w:rsidRDefault="00366011" w:rsidP="00B175F4">
      <w:pPr>
        <w:rPr>
          <w:bCs/>
        </w:rPr>
      </w:pPr>
      <w:r>
        <w:rPr>
          <w:bCs/>
        </w:rPr>
        <w:t xml:space="preserve">Leder har et selvstendig ansvar ved ordregivning med tanke på at ordren må være lovlig. Dette er regulert i politiinstruksen og i våpeninstruksen. Politiinstruksen §6 sier noe om politibetjentenes ansvar </w:t>
      </w:r>
      <w:r w:rsidR="00813BB3">
        <w:rPr>
          <w:bCs/>
        </w:rPr>
        <w:t>og plikt til å ad</w:t>
      </w:r>
      <w:r>
        <w:rPr>
          <w:bCs/>
        </w:rPr>
        <w:t xml:space="preserve">lyde ordre fra </w:t>
      </w:r>
      <w:r w:rsidR="00813BB3">
        <w:rPr>
          <w:bCs/>
        </w:rPr>
        <w:t>den som har ordremyndighet</w:t>
      </w:r>
      <w:r>
        <w:rPr>
          <w:bCs/>
        </w:rPr>
        <w:t xml:space="preserve"> </w:t>
      </w:r>
      <w:r w:rsidR="00813BB3">
        <w:rPr>
          <w:bCs/>
        </w:rPr>
        <w:t>«</w:t>
      </w:r>
      <w:r>
        <w:rPr>
          <w:bCs/>
        </w:rPr>
        <w:t>med mindre ordren klart antas</w:t>
      </w:r>
      <w:r w:rsidR="00813BB3">
        <w:rPr>
          <w:bCs/>
        </w:rPr>
        <w:t xml:space="preserve"> ulovlig eller åpenbart ikke angår tjenesten» (Politiinstruksen §6-1, andre ledd).</w:t>
      </w:r>
    </w:p>
    <w:p w14:paraId="124C1A7D" w14:textId="0C0F3D18" w:rsidR="002C654D" w:rsidRDefault="545E13BE" w:rsidP="00B175F4">
      <w:pPr>
        <w:rPr>
          <w:bCs/>
        </w:rPr>
      </w:pPr>
      <w:r>
        <w:lastRenderedPageBreak/>
        <w:t>I mange oppdrag vil «eldstemann» på politipatruljen selv måtte ta ledelsen over oppdraget og oppgaveløsningene. I den forbindelse kan «5 punkts ordre»</w:t>
      </w:r>
      <w:r w:rsidR="14FAA8AE" w:rsidRPr="545E13BE">
        <w:rPr>
          <w:rStyle w:val="Fotnotereferanse"/>
        </w:rPr>
        <w:footnoteReference w:id="7"/>
      </w:r>
      <w:r>
        <w:t xml:space="preserve"> være et nyttig hjelpemiddel opp mot ledelsesfunksjonen</w:t>
      </w:r>
      <w:r w:rsidR="00671646">
        <w:t xml:space="preserve"> og </w:t>
      </w:r>
      <w:proofErr w:type="spellStart"/>
      <w:r w:rsidR="00671646">
        <w:t>ordregivningen</w:t>
      </w:r>
      <w:proofErr w:type="spellEnd"/>
      <w:r>
        <w:t>. 5 punkts ordre gir en enhetlig tilnærming til oppdragsløsningene (</w:t>
      </w:r>
      <w:proofErr w:type="spellStart"/>
      <w:r>
        <w:t>Edvinsen</w:t>
      </w:r>
      <w:proofErr w:type="spellEnd"/>
      <w:r>
        <w:t>, 2012). Hvis man skal lage en plan må man ha god tid og det har man ikke</w:t>
      </w:r>
      <w:r w:rsidR="00635377">
        <w:t xml:space="preserve"> alltid i det virkelige liv. G</w:t>
      </w:r>
      <w:r>
        <w:t>jennom å praktisere denne type ordre jevnlig vil dette kunne være et godt hjelpemiddel også når man har dårlig tid og må legge en rask plan i hodet under tidspress.</w:t>
      </w:r>
    </w:p>
    <w:p w14:paraId="1DC52EDF" w14:textId="7381B11D" w:rsidR="00B42108" w:rsidRDefault="002E0023" w:rsidP="00B175F4">
      <w:pPr>
        <w:rPr>
          <w:bCs/>
        </w:rPr>
      </w:pPr>
      <w:r>
        <w:rPr>
          <w:bCs/>
        </w:rPr>
        <w:t xml:space="preserve">Alle patruljeoppdrag der nødetatene er involvert (brann/helse/politi) foregår i to kanaler parallelt. Samhandlingskanalen for politi, brann og helse kalles for BAPS og her deler nødetatene felles </w:t>
      </w:r>
      <w:r w:rsidR="00622CD1">
        <w:rPr>
          <w:bCs/>
        </w:rPr>
        <w:t>oppdrags</w:t>
      </w:r>
      <w:r>
        <w:rPr>
          <w:bCs/>
        </w:rPr>
        <w:t>informasjon med hverandre. I tillegg har nødetatene eg</w:t>
      </w:r>
      <w:r w:rsidR="00622CD1">
        <w:rPr>
          <w:bCs/>
        </w:rPr>
        <w:t>ne</w:t>
      </w:r>
      <w:r>
        <w:rPr>
          <w:bCs/>
        </w:rPr>
        <w:t xml:space="preserve"> kanal</w:t>
      </w:r>
      <w:r w:rsidR="00622CD1">
        <w:rPr>
          <w:bCs/>
        </w:rPr>
        <w:t>er</w:t>
      </w:r>
      <w:r>
        <w:rPr>
          <w:bCs/>
        </w:rPr>
        <w:t xml:space="preserve"> de opererer i</w:t>
      </w:r>
      <w:r w:rsidR="00622CD1">
        <w:rPr>
          <w:bCs/>
        </w:rPr>
        <w:t>. A</w:t>
      </w:r>
      <w:r>
        <w:rPr>
          <w:bCs/>
        </w:rPr>
        <w:t>lle i politipatruljen er satt opp med et personlig samband. Den som skal ha kontroll på BAPS må ha med seg to samband.</w:t>
      </w:r>
    </w:p>
    <w:p w14:paraId="6F374964" w14:textId="439A6D4A" w:rsidR="00552C20" w:rsidRDefault="00F61F09" w:rsidP="00B175F4">
      <w:pPr>
        <w:rPr>
          <w:bCs/>
        </w:rPr>
      </w:pPr>
      <w:r>
        <w:rPr>
          <w:bCs/>
        </w:rPr>
        <w:t>Når leder har lagt en plan og gitt ut ordren er det viktig å åpne opp for spørsmål og forsikre seg om at den enkelte har forstått hvilke tiltak som skal iverksettes og hvem som skal gjøre hva.</w:t>
      </w:r>
      <w:r w:rsidR="00635377">
        <w:rPr>
          <w:bCs/>
        </w:rPr>
        <w:t xml:space="preserve"> </w:t>
      </w:r>
      <w:r w:rsidR="00552C20" w:rsidRPr="545E13BE">
        <w:t>Når oppdraget er avsluttet er det leders ansvar å påse at nødvendige tiltak som gjelder ivaretakelse av mannskapene blir i</w:t>
      </w:r>
      <w:r w:rsidR="00041D17" w:rsidRPr="545E13BE">
        <w:t>verksatt</w:t>
      </w:r>
      <w:r w:rsidR="00552C20" w:rsidRPr="545E13BE">
        <w:t xml:space="preserve">. Eksempler på dette kan være </w:t>
      </w:r>
      <w:proofErr w:type="spellStart"/>
      <w:r w:rsidR="00552C20" w:rsidRPr="545E13BE">
        <w:t>debrief</w:t>
      </w:r>
      <w:proofErr w:type="spellEnd"/>
      <w:r w:rsidR="00552C20" w:rsidRPr="545E13BE">
        <w:rPr>
          <w:rStyle w:val="Fotnotereferanse"/>
        </w:rPr>
        <w:footnoteReference w:id="8"/>
      </w:r>
      <w:r w:rsidR="00552C20" w:rsidRPr="545E13BE">
        <w:t xml:space="preserve"> og </w:t>
      </w:r>
      <w:proofErr w:type="spellStart"/>
      <w:r w:rsidR="00552C20" w:rsidRPr="545E13BE">
        <w:t>defuse</w:t>
      </w:r>
      <w:proofErr w:type="spellEnd"/>
      <w:r w:rsidR="00552C20" w:rsidRPr="545E13BE">
        <w:rPr>
          <w:rStyle w:val="Fotnotereferanse"/>
        </w:rPr>
        <w:footnoteReference w:id="9"/>
      </w:r>
      <w:r w:rsidR="00552C20" w:rsidRPr="545E13BE">
        <w:t xml:space="preserve"> og varsling av </w:t>
      </w:r>
      <w:r w:rsidR="009E68C2" w:rsidRPr="545E13BE">
        <w:t xml:space="preserve">leder, </w:t>
      </w:r>
      <w:r w:rsidR="00552C20" w:rsidRPr="545E13BE">
        <w:t>kollegastøtte</w:t>
      </w:r>
      <w:r w:rsidR="00552C20" w:rsidRPr="545E13BE">
        <w:rPr>
          <w:rStyle w:val="Fotnotereferanse"/>
        </w:rPr>
        <w:footnoteReference w:id="10"/>
      </w:r>
      <w:r w:rsidR="00552C20" w:rsidRPr="545E13BE">
        <w:t xml:space="preserve"> og verne</w:t>
      </w:r>
      <w:r w:rsidR="00041D17" w:rsidRPr="545E13BE">
        <w:t>ombud</w:t>
      </w:r>
      <w:r w:rsidR="00552C20" w:rsidRPr="545E13BE">
        <w:rPr>
          <w:rStyle w:val="Fotnotereferanse"/>
        </w:rPr>
        <w:footnoteReference w:id="11"/>
      </w:r>
      <w:r w:rsidR="00552C20" w:rsidRPr="545E13BE">
        <w:t>.</w:t>
      </w:r>
    </w:p>
    <w:p w14:paraId="3C72CBCF" w14:textId="733CF048" w:rsidR="00C50880" w:rsidRDefault="00C50880" w:rsidP="001C4744">
      <w:pPr>
        <w:pStyle w:val="Overskrift1"/>
      </w:pPr>
      <w:r>
        <w:t>Sikke</w:t>
      </w:r>
      <w:r w:rsidR="00560BF2">
        <w:t xml:space="preserve">rhetsperspektivet </w:t>
      </w:r>
      <w:r w:rsidR="004554B5">
        <w:t>i situasjonsvurderingen</w:t>
      </w:r>
    </w:p>
    <w:p w14:paraId="03DAFE09" w14:textId="4075A1F9" w:rsidR="004D4ACD" w:rsidRPr="004D4ACD" w:rsidRDefault="004D4ACD">
      <w:r>
        <w:t xml:space="preserve">I </w:t>
      </w:r>
      <w:r w:rsidRPr="004D4ACD">
        <w:t xml:space="preserve">Politiloven §2 </w:t>
      </w:r>
      <w:proofErr w:type="spellStart"/>
      <w:r>
        <w:t>nr</w:t>
      </w:r>
      <w:proofErr w:type="spellEnd"/>
      <w:r>
        <w:t xml:space="preserve"> 1 kan vi se at det forventes at politiet skal beskytte personer, eiendom og fellesgoder og verne om all lovlig virksomhet samt opprettholde orden og sikkerhet og sammen med andre myndigheter verne mot alt som truer den alminnelige tryggheten i samfunnet.</w:t>
      </w:r>
    </w:p>
    <w:p w14:paraId="75BCD9C0" w14:textId="4C96B6C4" w:rsidR="003B6F6F" w:rsidRDefault="002D78C4">
      <w:r>
        <w:t>Som vi ser</w:t>
      </w:r>
      <w:r w:rsidR="76E22C95">
        <w:t>,</w:t>
      </w:r>
      <w:r>
        <w:t xml:space="preserve"> er fokuset i §2 </w:t>
      </w:r>
      <w:r w:rsidR="00BE4419">
        <w:t>innbyggernes</w:t>
      </w:r>
      <w:r>
        <w:t xml:space="preserve"> sikkerhet. Politiet har et </w:t>
      </w:r>
      <w:r w:rsidR="65298059">
        <w:t>spesielt</w:t>
      </w:r>
      <w:r>
        <w:t xml:space="preserve"> ansvar for å ivareta </w:t>
      </w:r>
      <w:r w:rsidR="49B106B6">
        <w:t>andres</w:t>
      </w:r>
      <w:r>
        <w:t xml:space="preserve"> sikkerhet. </w:t>
      </w:r>
      <w:r w:rsidR="004D4ACD">
        <w:t>Det er derfor forventet at p</w:t>
      </w:r>
      <w:r w:rsidR="00AE2316">
        <w:t>oliti</w:t>
      </w:r>
      <w:r w:rsidR="06880DAF">
        <w:t>b</w:t>
      </w:r>
      <w:r w:rsidR="00AE2316">
        <w:t>e</w:t>
      </w:r>
      <w:r w:rsidR="06880DAF">
        <w:t>tjenten</w:t>
      </w:r>
      <w:r w:rsidR="00AE2316">
        <w:t xml:space="preserve"> er opptatt av </w:t>
      </w:r>
      <w:r w:rsidR="3ED6F933">
        <w:t>innbyggerne og deres sikkerhet</w:t>
      </w:r>
      <w:r w:rsidR="37B4E8FE">
        <w:t>,</w:t>
      </w:r>
      <w:r w:rsidR="3ED6F933">
        <w:t xml:space="preserve"> i </w:t>
      </w:r>
      <w:r>
        <w:t xml:space="preserve">tillegg til </w:t>
      </w:r>
      <w:r w:rsidR="164C0BB9">
        <w:t xml:space="preserve">sin </w:t>
      </w:r>
      <w:r>
        <w:t xml:space="preserve">egen </w:t>
      </w:r>
      <w:r w:rsidR="00AE2316">
        <w:t>sikkerhet</w:t>
      </w:r>
      <w:r>
        <w:t>.</w:t>
      </w:r>
      <w:r w:rsidR="00AE2316">
        <w:t xml:space="preserve"> Dette er et viktig perspektiv i politiarbeidet som må læres.</w:t>
      </w:r>
      <w:r w:rsidR="0071139B">
        <w:t xml:space="preserve"> De fleste politioppdrag løses på en fredelig måte i Norge. Selv om media og</w:t>
      </w:r>
      <w:r w:rsidR="00A069C9">
        <w:t xml:space="preserve"> søkelyset</w:t>
      </w:r>
      <w:r w:rsidR="0071139B">
        <w:t xml:space="preserve"> på politiet til tider kan gi inntrykk av at politiyrket er fullt av action</w:t>
      </w:r>
      <w:r w:rsidR="691C0710">
        <w:t>,</w:t>
      </w:r>
      <w:r w:rsidR="00AE2316">
        <w:t xml:space="preserve"> </w:t>
      </w:r>
      <w:r w:rsidR="0071139B">
        <w:t>stemmer ikke dette med den norske politivirkeligheten. Men</w:t>
      </w:r>
      <w:r w:rsidR="00D90163">
        <w:t>,</w:t>
      </w:r>
      <w:r w:rsidR="0071139B">
        <w:t xml:space="preserve"> en gang i</w:t>
      </w:r>
      <w:r w:rsidR="17A2E058">
        <w:t>b</w:t>
      </w:r>
      <w:r w:rsidR="0071139B">
        <w:t>lant</w:t>
      </w:r>
      <w:r w:rsidR="3C9B425C">
        <w:t>,</w:t>
      </w:r>
      <w:r w:rsidR="0071139B">
        <w:t xml:space="preserve"> kan politiet stå overfor situasjoner der trusselnivået er høyt</w:t>
      </w:r>
      <w:r w:rsidR="00635377">
        <w:t>,</w:t>
      </w:r>
      <w:r w:rsidR="0071139B">
        <w:t xml:space="preserve"> og det er ofte slike scenarioer politiet trener mye på. Mental forberedelse er viktig og fungerer best når man kan kjenne seg igjen i en lignende situasjon man har erfaring fra. Øvelse gjør mester som det heter og mye </w:t>
      </w:r>
      <w:r w:rsidR="0071139B">
        <w:lastRenderedPageBreak/>
        <w:t xml:space="preserve">trening </w:t>
      </w:r>
      <w:r w:rsidR="00F04E9D">
        <w:t>der man fysisk må gå inn i forskjellige senarioer,</w:t>
      </w:r>
      <w:r w:rsidR="0071139B">
        <w:t xml:space="preserve"> trygger politibetjenten når </w:t>
      </w:r>
      <w:r w:rsidR="09C2C893">
        <w:t>hen</w:t>
      </w:r>
      <w:r w:rsidR="0071139B">
        <w:t xml:space="preserve"> skal ut i et virkelig oppdrag. </w:t>
      </w:r>
      <w:r w:rsidR="003B6F6F">
        <w:t xml:space="preserve">Samtidig er det viktig også å trene på vanlige hverdagsoppdrag. </w:t>
      </w:r>
    </w:p>
    <w:p w14:paraId="6A7E0959" w14:textId="6AB05297" w:rsidR="000A3626" w:rsidRDefault="00AE2316">
      <w:r>
        <w:t xml:space="preserve">Sikkerhetsfokuset </w:t>
      </w:r>
      <w:r w:rsidR="003B6F6F">
        <w:t xml:space="preserve">og verktøyene man tar i bruk fra taktikken </w:t>
      </w:r>
      <w:r>
        <w:t xml:space="preserve">må ikke bli instrumentelt, men tilpasses den enkelte situasjon og dens trusselnivå. </w:t>
      </w:r>
      <w:r w:rsidR="000A3626">
        <w:t>Når man i politiets beredskapsplaner nevner begrepet «trussel» som det første man må vurdere i politiets situasjonsvurdering</w:t>
      </w:r>
      <w:r w:rsidR="00635377">
        <w:rPr>
          <w:rStyle w:val="Fotnotereferanse"/>
        </w:rPr>
        <w:footnoteReference w:id="12"/>
      </w:r>
      <w:r w:rsidR="000A3626">
        <w:t xml:space="preserve"> er det grunn til å presisere at dette begrepet kan virke begrensende, fordi det i de fleste politioppdrag ikke vil </w:t>
      </w:r>
      <w:proofErr w:type="gramStart"/>
      <w:r w:rsidR="000A3626">
        <w:t>fremkomme</w:t>
      </w:r>
      <w:proofErr w:type="gramEnd"/>
      <w:r w:rsidR="000A3626">
        <w:t xml:space="preserve"> reelle trusler overfor politiet eller andre personer. Derfor bør begrepet tolkes noe videre hvis </w:t>
      </w:r>
      <w:r w:rsidR="00645342">
        <w:t xml:space="preserve">den teoretiske </w:t>
      </w:r>
      <w:r w:rsidR="000A3626">
        <w:t>situasjonsvurdering</w:t>
      </w:r>
      <w:r w:rsidR="00645342">
        <w:t>en</w:t>
      </w:r>
      <w:r w:rsidR="000A3626">
        <w:t xml:space="preserve"> skal favne alle politioppdrag. Man kan da tenke seg at trussel utgjør problemet som skal løses og at problemet eller problemene også må vurderes opp mot en eventuell sikkerhetsrisiko </w:t>
      </w:r>
      <w:r w:rsidR="00BE4051">
        <w:t>overfor</w:t>
      </w:r>
      <w:r w:rsidR="000A3626">
        <w:t xml:space="preserve"> </w:t>
      </w:r>
      <w:r w:rsidR="00D055E3">
        <w:t xml:space="preserve">publikum og </w:t>
      </w:r>
      <w:r w:rsidR="00BE4051">
        <w:t xml:space="preserve">evt. </w:t>
      </w:r>
      <w:r w:rsidR="000A3626">
        <w:t xml:space="preserve">politiet. </w:t>
      </w:r>
      <w:r w:rsidR="00E676D5">
        <w:t>Trussel kan også handle om andre ting enn en truende person, de</w:t>
      </w:r>
      <w:r w:rsidR="43DDC048">
        <w:t>t</w:t>
      </w:r>
      <w:r w:rsidR="00E676D5">
        <w:t xml:space="preserve"> kan være snøskredfare, fare for brann, </w:t>
      </w:r>
      <w:r w:rsidR="131659E2">
        <w:t xml:space="preserve">eller andre ting </w:t>
      </w:r>
      <w:r w:rsidR="5E0E351F">
        <w:t xml:space="preserve">som innebærer </w:t>
      </w:r>
      <w:r w:rsidR="61958BB9">
        <w:t>at</w:t>
      </w:r>
      <w:r w:rsidR="5E0E351F">
        <w:t xml:space="preserve"> </w:t>
      </w:r>
      <w:r w:rsidR="7D81A3B9">
        <w:t>l</w:t>
      </w:r>
      <w:r w:rsidR="5E0E351F">
        <w:t xml:space="preserve">iv </w:t>
      </w:r>
      <w:r w:rsidR="5BBA5278">
        <w:t>og helse</w:t>
      </w:r>
      <w:r w:rsidR="301C562B">
        <w:t xml:space="preserve"> er i fare</w:t>
      </w:r>
      <w:r w:rsidR="00E676D5">
        <w:t>. Alt som innebærer at problemet eskalerer er i realiteten en trussel.</w:t>
      </w:r>
    </w:p>
    <w:p w14:paraId="1D4B5299" w14:textId="6B67F681" w:rsidR="2CAF40C6" w:rsidRDefault="2CAF40C6" w:rsidP="0065EE35">
      <w:pPr>
        <w:rPr>
          <w:rStyle w:val="Hyperkobling"/>
          <w:b/>
          <w:bCs/>
          <w:color w:val="auto"/>
        </w:rPr>
      </w:pPr>
      <w:r>
        <w:t xml:space="preserve">«Flere studier viser hvordan politibetjenter kan ha lett for å </w:t>
      </w:r>
      <w:proofErr w:type="gramStart"/>
      <w:r>
        <w:t>fokusere</w:t>
      </w:r>
      <w:proofErr w:type="gramEnd"/>
      <w:r>
        <w:t xml:space="preserve"> på seg selv eller sin egen interesse i situasjonen (Haugland, 2015; Fekjær, Peterson, &amp; Thomassen, 2014; Lagestad &amp; Rønning, 2010). For eksempel skriver Haugland (2015, s. 70–71) at det er mye som tyder på at betjentenes fokus i et politioppdrag ikke er på situasjonen og menneskene involvert, men på deres egne behov: «Skjønnet bar preg av </w:t>
      </w:r>
      <w:proofErr w:type="gramStart"/>
      <w:r>
        <w:t>fokus</w:t>
      </w:r>
      <w:proofErr w:type="gramEnd"/>
      <w:r>
        <w:t xml:space="preserve"> på egensikkerhet, verstefallsteorier og behovet for å ha full kontroll.»» (Hoel &amp; Christensen, 2016, s. 47).</w:t>
      </w:r>
    </w:p>
    <w:p w14:paraId="0B78A690" w14:textId="0BB0CD69" w:rsidR="00C84D78" w:rsidRPr="00BE4051" w:rsidRDefault="000C7870" w:rsidP="14FAA8AE">
      <w:pPr>
        <w:rPr>
          <w:rStyle w:val="Hyperkobling"/>
          <w:b/>
          <w:bCs/>
          <w:color w:val="auto"/>
        </w:rPr>
      </w:pPr>
      <w:r>
        <w:t xml:space="preserve">Det er viktig at politiet tenker på egen sikkerhet fordi nettopp å ivareta denne bidrar til at man kan hjelpe andre. Men samtidig må man være oppmerksom på at </w:t>
      </w:r>
      <w:proofErr w:type="gramStart"/>
      <w:r>
        <w:t>fokuset</w:t>
      </w:r>
      <w:proofErr w:type="gramEnd"/>
      <w:r>
        <w:t xml:space="preserve"> på egensikkerhet kan strekkes for langt. </w:t>
      </w:r>
      <w:r w:rsidR="00C84D78">
        <w:t xml:space="preserve">Det kan være lett å gå i «verstefallsteorifella». Man handler </w:t>
      </w:r>
      <w:r>
        <w:t xml:space="preserve">alltid </w:t>
      </w:r>
      <w:r w:rsidR="00C84D78">
        <w:t xml:space="preserve">som om det verste kommer til å skje, noe som sjeldent skjer i det virkelige liv. Blir man for </w:t>
      </w:r>
      <w:r w:rsidR="00A069C9">
        <w:t xml:space="preserve">opptatt av </w:t>
      </w:r>
      <w:r w:rsidR="00C84D78">
        <w:t xml:space="preserve">alt som kan gå galt og kombinerer dette med et høyt </w:t>
      </w:r>
      <w:proofErr w:type="gramStart"/>
      <w:r w:rsidR="00C84D78">
        <w:t>fokus</w:t>
      </w:r>
      <w:proofErr w:type="gramEnd"/>
      <w:r w:rsidR="00C84D78">
        <w:t xml:space="preserve"> på egen sikkerhet</w:t>
      </w:r>
      <w:r w:rsidR="51C13862">
        <w:t>,</w:t>
      </w:r>
      <w:r w:rsidR="00C84D78">
        <w:t xml:space="preserve"> vil praksisen kunne bli preget av frykt for det verste som kan skje</w:t>
      </w:r>
      <w:r>
        <w:t>,</w:t>
      </w:r>
      <w:r w:rsidR="00C84D78">
        <w:t xml:space="preserve"> noe som igjen kan føre til utviklingen av en instrumentell</w:t>
      </w:r>
      <w:r w:rsidR="05C2D2F8">
        <w:t>,</w:t>
      </w:r>
      <w:r w:rsidR="00C84D78">
        <w:t xml:space="preserve"> rutinemessig praksis som innebærer for mye maktbruk. Frykt kan også fremme et overdrevent sikkerhetsfokus som igjen bygger ned tillitt. Derfor blir sannsynlighetstenkning så viktig. Det er derfor mer hensiktsmessig å </w:t>
      </w:r>
      <w:r w:rsidR="00A069C9">
        <w:t xml:space="preserve">være opptatt av </w:t>
      </w:r>
      <w:r w:rsidR="00C84D78">
        <w:t>hva som mest sannsynlig kommer til å skje</w:t>
      </w:r>
      <w:r w:rsidR="4E191766">
        <w:t>,</w:t>
      </w:r>
      <w:r w:rsidR="00C84D78">
        <w:t xml:space="preserve"> mens man i bakhodet også tar høyde for hva man må gjøre hvis</w:t>
      </w:r>
      <w:r w:rsidR="499BFAF8">
        <w:t xml:space="preserve"> det verste skulle skje.</w:t>
      </w:r>
    </w:p>
    <w:p w14:paraId="466940B5" w14:textId="680D52FD" w:rsidR="00F77BD2" w:rsidRDefault="00F77BD2" w:rsidP="001C4744">
      <w:pPr>
        <w:pStyle w:val="Overskrift1"/>
      </w:pPr>
      <w:r w:rsidRPr="00F77BD2">
        <w:t>Maktbruk</w:t>
      </w:r>
      <w:r w:rsidR="00B95681">
        <w:t>/bruk av tvang</w:t>
      </w:r>
    </w:p>
    <w:p w14:paraId="2833C63C" w14:textId="12C4BBBB" w:rsidR="00F77BD2" w:rsidRDefault="00F77BD2" w:rsidP="00F77BD2">
      <w:r>
        <w:t xml:space="preserve">Handleplikt og handlekraft er to begreper man forbinder med politiet og som er forventet av politipatruljen </w:t>
      </w:r>
      <w:r w:rsidR="00AE33CF">
        <w:t xml:space="preserve">og som får stor betydning </w:t>
      </w:r>
      <w:r>
        <w:t xml:space="preserve">ved alvorlige hendelser der politiet må gripe inn. Å ta i bruk stemmen og ha et tydelig kroppsspråk vil være et mildt men nødvendig maktmiddel i noen situasjoner. </w:t>
      </w:r>
      <w:r w:rsidR="007D21C9">
        <w:t>I verste fall kan et politioppdrag ende med at politiet må løsne skudd mot en person. Dette er en politioppga</w:t>
      </w:r>
      <w:r w:rsidR="00EA2943">
        <w:t xml:space="preserve">ve som politibetjentene må være </w:t>
      </w:r>
      <w:r w:rsidR="007D21C9">
        <w:t>forberedt på</w:t>
      </w:r>
      <w:r w:rsidR="00623882">
        <w:t xml:space="preserve"> </w:t>
      </w:r>
      <w:r w:rsidR="00EA2943">
        <w:t xml:space="preserve">at </w:t>
      </w:r>
      <w:r w:rsidR="00623882">
        <w:t xml:space="preserve">kan skje og som det er viktig at </w:t>
      </w:r>
      <w:r w:rsidR="00C832BE">
        <w:t>man</w:t>
      </w:r>
      <w:r w:rsidR="00623882">
        <w:t xml:space="preserve"> mentalt forbereder seg på lenge før </w:t>
      </w:r>
      <w:r w:rsidR="00C832BE">
        <w:t>man</w:t>
      </w:r>
      <w:r w:rsidR="00623882">
        <w:t xml:space="preserve"> eventuelt står i en slik situasjon.</w:t>
      </w:r>
    </w:p>
    <w:p w14:paraId="6570148A" w14:textId="1541552C" w:rsidR="0019241F" w:rsidRDefault="00645342" w:rsidP="00CF2473">
      <w:r>
        <w:t xml:space="preserve">Politistudentene lærer tidlig </w:t>
      </w:r>
      <w:r w:rsidR="00F81F86">
        <w:t xml:space="preserve">noe </w:t>
      </w:r>
      <w:r>
        <w:t xml:space="preserve">polititaktikk </w:t>
      </w:r>
      <w:r w:rsidR="00EC54AD">
        <w:t>om</w:t>
      </w:r>
      <w:r>
        <w:t xml:space="preserve"> hvordan man skal gå inn i situasjoner når trusselbildet ansees for å være moderat eller høyt. </w:t>
      </w:r>
      <w:r w:rsidR="00F77BD2">
        <w:t>Taktikken skal bidra til å skape et tryggest mulig arbeidsmiljø for operat</w:t>
      </w:r>
      <w:r w:rsidR="006873F4">
        <w:t>i</w:t>
      </w:r>
      <w:r w:rsidR="00F77BD2">
        <w:t>ve politibetjenter som kan stå overfor trusler som innebærer fare for at politiet selv blir skadet</w:t>
      </w:r>
      <w:r w:rsidR="006873F4">
        <w:t xml:space="preserve">. Et skadet politi vil ikke kunne sikre </w:t>
      </w:r>
      <w:r w:rsidR="0019241F">
        <w:t>innbyggerne</w:t>
      </w:r>
      <w:r w:rsidR="006873F4">
        <w:t xml:space="preserve"> og det å tenke på egen sikkerhet er derfor nødvendig for politipatruljen. </w:t>
      </w:r>
      <w:r>
        <w:t xml:space="preserve">Det er </w:t>
      </w:r>
      <w:r w:rsidR="00AE2316">
        <w:t xml:space="preserve">viktig at politibetjentene lærer seg de </w:t>
      </w:r>
      <w:r w:rsidR="00AE2316">
        <w:lastRenderedPageBreak/>
        <w:t xml:space="preserve">polititaktiske grepene godt og at de forstår hvordan disse skal tilpasses person og situasjon slik at </w:t>
      </w:r>
      <w:r>
        <w:t xml:space="preserve">eventuell </w:t>
      </w:r>
      <w:r w:rsidR="00AE2316">
        <w:t>maktbruk</w:t>
      </w:r>
      <w:r>
        <w:t xml:space="preserve"> </w:t>
      </w:r>
      <w:r w:rsidR="00AE2316">
        <w:t xml:space="preserve">ikke blir </w:t>
      </w:r>
      <w:r w:rsidR="0019241F">
        <w:t>uforholdsmessig</w:t>
      </w:r>
      <w:r w:rsidR="00AE2316">
        <w:t xml:space="preserve"> eller unødvendig. </w:t>
      </w:r>
    </w:p>
    <w:p w14:paraId="6AFA8B8F" w14:textId="53492069" w:rsidR="0019241F" w:rsidRPr="00BE4419" w:rsidRDefault="14FAA8AE" w:rsidP="0019241F">
      <w:r>
        <w:t>Politiets maktbruk er strengt regulert</w:t>
      </w:r>
      <w:r w:rsidR="21F5AD13">
        <w:t>,</w:t>
      </w:r>
      <w:r>
        <w:t xml:space="preserve"> og makt kan kun anvendes når den er nødvendig og forsvarlig. Politilovens §6 som forteller hvordan politiet skal jobbe og menneskerettighetene (EMK art. 3)  legger føringer for politiets maktbruk. Det samme gjelder våpeninstruksen. Håndjern påsettes </w:t>
      </w:r>
      <w:proofErr w:type="spellStart"/>
      <w:r>
        <w:t>ca</w:t>
      </w:r>
      <w:proofErr w:type="spellEnd"/>
      <w:r>
        <w:t xml:space="preserve"> 50 000 mennesker i Norge hvert år (Myhrer, 2012, s. 13). Å sette på håndjern er å anvende makt og må alltid vurderes opp mot lovens krav om forsvarlighet og nødvendighet </w:t>
      </w:r>
      <w:proofErr w:type="spellStart"/>
      <w:r>
        <w:t>jfr</w:t>
      </w:r>
      <w:proofErr w:type="spellEnd"/>
      <w:r>
        <w:t xml:space="preserve"> politilovens §6. </w:t>
      </w:r>
    </w:p>
    <w:p w14:paraId="7FE54E62" w14:textId="36B0C8CD" w:rsidR="007F103B" w:rsidRDefault="00AE2316" w:rsidP="00CF2473">
      <w:r w:rsidRPr="00BE4419">
        <w:t>Maktbruk som f</w:t>
      </w:r>
      <w:r w:rsidR="00645342" w:rsidRPr="00BE4419">
        <w:t>or eksempel bruk av håndjern</w:t>
      </w:r>
      <w:r w:rsidRPr="00BE4419">
        <w:t xml:space="preserve"> skal aldri brukes som en rutine. Det ville være et brudd på menneskerettighetene og dermed en ulovlig praksis. </w:t>
      </w:r>
      <w:r w:rsidR="0019241F" w:rsidRPr="00BE4419">
        <w:t>(</w:t>
      </w:r>
      <w:r w:rsidR="004D4ACD" w:rsidRPr="00BE4419">
        <w:t xml:space="preserve">Det er politiinstruksen § 3-2 </w:t>
      </w:r>
      <w:proofErr w:type="spellStart"/>
      <w:r w:rsidR="004D4ACD" w:rsidRPr="00BE4419">
        <w:t>jfr</w:t>
      </w:r>
      <w:proofErr w:type="spellEnd"/>
      <w:r w:rsidR="004D4ACD" w:rsidRPr="00BE4419">
        <w:t xml:space="preserve"> 3-1</w:t>
      </w:r>
      <w:r w:rsidR="0019241F" w:rsidRPr="00BE4419">
        <w:t xml:space="preserve"> (pl§6)</w:t>
      </w:r>
      <w:r w:rsidR="004D4ACD" w:rsidRPr="00BE4419">
        <w:t xml:space="preserve"> som r</w:t>
      </w:r>
      <w:r w:rsidR="00BE4419">
        <w:t>egulerer bruken av håndjern.</w:t>
      </w:r>
      <w:r w:rsidR="0019241F" w:rsidRPr="00BE4419">
        <w:t>)</w:t>
      </w:r>
    </w:p>
    <w:p w14:paraId="1BBAC4F1" w14:textId="62F220FF" w:rsidR="00CF2473" w:rsidRDefault="14FAA8AE" w:rsidP="00CF2473">
      <w:r>
        <w:t>Det er ikke tillatt å bruke for eksempel håndjern for egen sikkerhets skyld ut ifra en generell risikovurdering (Myhrer, 2012, s. 158). Det er konkrete saklige holdepunkter i situasjonen som hjemler bruken av håndjern. Håndjern kan heller ikke benyttes som avstraffelse eller hevn. Dette er det viktig at politipatruljen forstår slik at mennesker ikke krenkes eller utsettes for mer makt enn nødvendig fra politiets side. De samme kriteriene og vurderingene gjelder for når man kan foreta en visitasjon og hvor grundig visitasjonen må være. En student som ikke har forstått hvordan regelverket ligger i bunnen for enhver tjenestehandling vil kunne bomme på målet. Hvis en student kommer tilbake etter et år i B2 og mener at det er lov til å visitere en person han skal ta ID kontroll på av hensyn til egen sikkerhet, selv om personen fremstår vennlig, rolig og høflig, har hen ikke forstått regelverket og føringene i politilovens §6. En trusselvurdering må alltid knyttes opp mot konkrete ting, her kan vi snakke om et saklighetskrav som må være oppfylt nettopp for å forebygge for mye maktbruk fra politiets side.</w:t>
      </w:r>
    </w:p>
    <w:p w14:paraId="1C79E0DE" w14:textId="5316B34B" w:rsidR="0019241F" w:rsidRDefault="0019241F" w:rsidP="0019241F">
      <w:r>
        <w:t>På samme måte vil en arrestvisitasjon som i utgangspunktet har faste rutiner ikke hjemle at man tar av en innbrakt eller pågrepet alle klær på cella, hvis det ikke foreligger saklige grunner i situasjonen som kan legitimere dette. Den europeiske menneskerettighetsdomstolen har ifølge Spesialenheten vist at tidligere praksis der enkelte politidistrikt systematisk og rutinemessig strippet de innsatte nakne</w:t>
      </w:r>
      <w:r w:rsidR="008C319B">
        <w:t xml:space="preserve"> i arresten</w:t>
      </w:r>
      <w:r>
        <w:t xml:space="preserve">, har vært et brudd på menneskerettighetene i og med at det innebar en krenkelse av artikkel 3 om umenneskelig eller nedverdigende behandling. Dette er et eksempel på at regelverket </w:t>
      </w:r>
      <w:r w:rsidR="32F9ED10">
        <w:t xml:space="preserve">kan </w:t>
      </w:r>
      <w:r>
        <w:t xml:space="preserve">gå i glemmeboka og at rutiner utvikles på et generelt grunnlag. </w:t>
      </w:r>
    </w:p>
    <w:p w14:paraId="1B018730" w14:textId="214EF0E8" w:rsidR="00046D1E" w:rsidRDefault="008C319B">
      <w:r>
        <w:t xml:space="preserve">Hver enkelt situasjon må </w:t>
      </w:r>
      <w:r w:rsidR="0019241F">
        <w:t>altså</w:t>
      </w:r>
      <w:r w:rsidR="00AE2316">
        <w:t xml:space="preserve"> vurderes for seg i forhold til hvor mye makt det er nødvendig</w:t>
      </w:r>
      <w:r w:rsidR="00645342">
        <w:t>,</w:t>
      </w:r>
      <w:r w:rsidR="00AE2316">
        <w:t xml:space="preserve"> forholdsmessig </w:t>
      </w:r>
      <w:r w:rsidR="00645342">
        <w:t xml:space="preserve">og forsvarlig </w:t>
      </w:r>
      <w:r w:rsidR="00AE2316">
        <w:t xml:space="preserve">å bruke. Politibetjenten må i ettertid kunne begrunne maktbruken sin ut ifra saklige kriterier. </w:t>
      </w:r>
      <w:r w:rsidR="00645342">
        <w:t xml:space="preserve">Hvis en politibetjent blir etterforsket av Spesialenheten for politisaker for bruk av </w:t>
      </w:r>
      <w:r>
        <w:t>makt</w:t>
      </w:r>
      <w:r w:rsidR="00AE2316">
        <w:t xml:space="preserve"> vil </w:t>
      </w:r>
      <w:r w:rsidR="00645342">
        <w:t xml:space="preserve">det </w:t>
      </w:r>
      <w:r w:rsidR="00AE2316">
        <w:t xml:space="preserve">ikke holde at </w:t>
      </w:r>
      <w:r w:rsidR="00645342">
        <w:t>politibetjenten fryktet</w:t>
      </w:r>
      <w:r w:rsidR="00AE2316">
        <w:t xml:space="preserve"> noe på et generelt plan og ikke kan knytte det til </w:t>
      </w:r>
      <w:r w:rsidR="005728B4">
        <w:t xml:space="preserve">oppfattelsen av </w:t>
      </w:r>
      <w:r w:rsidR="00AE2316">
        <w:t>konkrete faremomenter i forhold til personen eller situasjonen.</w:t>
      </w:r>
      <w:r w:rsidR="00E52A3A">
        <w:t xml:space="preserve"> </w:t>
      </w:r>
    </w:p>
    <w:p w14:paraId="40E3C5BE" w14:textId="63EE887E" w:rsidR="009F79B6" w:rsidRDefault="009F79B6" w:rsidP="00A348F6">
      <w:r>
        <w:t xml:space="preserve">Når man snakker om </w:t>
      </w:r>
      <w:r w:rsidR="008C319B">
        <w:t xml:space="preserve">maktbruk </w:t>
      </w:r>
      <w:r>
        <w:t xml:space="preserve">og sikkerhetsfokus må man ikke glemme at ved å bygge gode relasjoner med de menneskene man møter i oppdragene øker sikkerheten for alle parter. Mennesker som blir møtt med respekt, empati og forståelse vil erfare at det ikke er fienden som står foran dem og vil senke garden. I en opphetet situasjon kreves det mot, ro og klokskap fra betjentens side for å nå inn til mennesker i krise. Noen ganger vil man </w:t>
      </w:r>
      <w:r w:rsidR="0077070E">
        <w:t xml:space="preserve">likevel </w:t>
      </w:r>
      <w:r>
        <w:t>ikke lykkes uansett hvor mye man prøver</w:t>
      </w:r>
      <w:r w:rsidR="35EA8F5F">
        <w:t>,</w:t>
      </w:r>
      <w:r>
        <w:t xml:space="preserve"> og makt vil være nødvendig for å få løst situasjonen.</w:t>
      </w:r>
    </w:p>
    <w:p w14:paraId="33BCEEC6" w14:textId="79C52731" w:rsidR="00A52366" w:rsidRDefault="4E34473E" w:rsidP="00A348F6">
      <w:r>
        <w:t xml:space="preserve">Vi gir ordet til Arnhild Lauveng (2011, s. 125-126) som har erfart både gode og mindre gode møter med politibetjenter når hun har vært psykotisk: </w:t>
      </w:r>
    </w:p>
    <w:p w14:paraId="7220F805" w14:textId="45C0F626" w:rsidR="00354DD7" w:rsidRPr="009F79B6" w:rsidRDefault="4E34473E" w:rsidP="00354DD7">
      <w:r>
        <w:lastRenderedPageBreak/>
        <w:t xml:space="preserve">«Jeg kunne godt samarbeide med folk som hadde benyttet tvang mot meg, hvis de hadde gjort det på en skikkelig måte. For tvang gjør noe med deg. En gjennomtenkt tvangsbruk gjort med mest mulig omtanke og hvor alle mulige hensyn er tatt for å prøve å samarbeide, informere og bevare respekten, gjør at selvfølelsen tar litt mindre skade, og at litt mer håp og verdighet bevares.»  </w:t>
      </w:r>
    </w:p>
    <w:p w14:paraId="75D7CCB4" w14:textId="77777777" w:rsidR="00A348F6" w:rsidRPr="009F79B6" w:rsidRDefault="00A348F6" w:rsidP="00A348F6"/>
    <w:p w14:paraId="72D4FD04" w14:textId="77777777" w:rsidR="00C50880" w:rsidRPr="00C50880" w:rsidRDefault="00C50880" w:rsidP="001C4744">
      <w:pPr>
        <w:pStyle w:val="Overskrift1"/>
      </w:pPr>
      <w:r w:rsidRPr="00C50880">
        <w:t>Etterforskning</w:t>
      </w:r>
    </w:p>
    <w:p w14:paraId="6FFB6462" w14:textId="4EDA5386" w:rsidR="002E0BB4" w:rsidRDefault="005E4F0E">
      <w:r>
        <w:t>I</w:t>
      </w:r>
      <w:r w:rsidR="005B1FCF">
        <w:t xml:space="preserve"> politilovens §2</w:t>
      </w:r>
      <w:r>
        <w:t xml:space="preserve"> </w:t>
      </w:r>
      <w:r w:rsidR="005B1FCF">
        <w:t xml:space="preserve">nr. 3 </w:t>
      </w:r>
      <w:r>
        <w:t xml:space="preserve">står det at en av politipatruljens oppgaver er å avdekke og stanse kriminell virksomhet og forfølge straffbare forhold. Begrepet forfølge straffbare forhold handler om å iverksette etterforskning når det er nødvendig. Politiet har et </w:t>
      </w:r>
      <w:proofErr w:type="spellStart"/>
      <w:r>
        <w:t>skjøn</w:t>
      </w:r>
      <w:r w:rsidR="0C1CE1E7">
        <w:t>n</w:t>
      </w:r>
      <w:r>
        <w:t>srom</w:t>
      </w:r>
      <w:proofErr w:type="spellEnd"/>
      <w:r>
        <w:t xml:space="preserve"> når det gjelder mindre alvorlige lovbrudd og </w:t>
      </w:r>
      <w:r w:rsidR="00245E49">
        <w:t>kan vise konduite som innebærer å velge å ikke anmelde et mindre alvorlig straffbart forhold. Det</w:t>
      </w:r>
      <w:r>
        <w:t xml:space="preserve"> er </w:t>
      </w:r>
      <w:r w:rsidR="00245E49">
        <w:t xml:space="preserve">derfor </w:t>
      </w:r>
      <w:r>
        <w:t xml:space="preserve">ikke alltid det vil være hensiktsmessig å gå fra det </w:t>
      </w:r>
      <w:proofErr w:type="spellStart"/>
      <w:r>
        <w:t>polisiære</w:t>
      </w:r>
      <w:proofErr w:type="spellEnd"/>
      <w:r>
        <w:t xml:space="preserve"> sporet </w:t>
      </w:r>
      <w:r w:rsidR="00BE4419">
        <w:t xml:space="preserve">i Politiloven </w:t>
      </w:r>
      <w:r w:rsidR="00245E49">
        <w:t xml:space="preserve">(som ikke </w:t>
      </w:r>
      <w:proofErr w:type="gramStart"/>
      <w:r w:rsidR="00245E49">
        <w:t>fokuserer</w:t>
      </w:r>
      <w:proofErr w:type="gramEnd"/>
      <w:r w:rsidR="00245E49">
        <w:t xml:space="preserve"> på straff) </w:t>
      </w:r>
      <w:r>
        <w:t>og over i straffesporet</w:t>
      </w:r>
      <w:r w:rsidR="00BE4419">
        <w:t xml:space="preserve"> der Straffeprosessloven er gjeldende</w:t>
      </w:r>
      <w:r>
        <w:t>. Derfor må</w:t>
      </w:r>
      <w:r w:rsidR="00E517AA">
        <w:t xml:space="preserve"> politipatruljen </w:t>
      </w:r>
      <w:r>
        <w:t xml:space="preserve">som </w:t>
      </w:r>
      <w:r w:rsidR="002408CF">
        <w:t>kommer til et sted foreta en situasjonsvurdering</w:t>
      </w:r>
      <w:r>
        <w:t xml:space="preserve"> også når det gjelder </w:t>
      </w:r>
      <w:r w:rsidR="001E302A">
        <w:t xml:space="preserve">om det skal iverksettes etterforskning og </w:t>
      </w:r>
      <w:r w:rsidR="00B108A2">
        <w:t xml:space="preserve">bruk av metoden </w:t>
      </w:r>
      <w:r w:rsidR="001E302A">
        <w:t>«politiarbeid på stedet»</w:t>
      </w:r>
      <w:r w:rsidR="000D304C">
        <w:t xml:space="preserve"> (PPS)</w:t>
      </w:r>
      <w:r w:rsidR="00626A43">
        <w:t>.</w:t>
      </w:r>
      <w:r w:rsidR="008F5484">
        <w:t xml:space="preserve"> </w:t>
      </w:r>
      <w:r w:rsidR="00626A43">
        <w:rPr>
          <w:rStyle w:val="Fotnotereferanse"/>
        </w:rPr>
        <w:footnoteReference w:id="13"/>
      </w:r>
      <w:r w:rsidR="002408CF">
        <w:t xml:space="preserve"> Hvis patruljen kommer frem til at de står overfor en situasjon</w:t>
      </w:r>
      <w:r w:rsidR="00126474">
        <w:t xml:space="preserve"> der det har skjedd noe straffbart som </w:t>
      </w:r>
      <w:r w:rsidR="00E517AA">
        <w:t>krever etterforskning er det viktig at patruljen tar seg god tid på stedet til å undersøke saken grundig og ivareta de nødvendige etterforskningsskritt</w:t>
      </w:r>
      <w:r w:rsidR="00C50880">
        <w:t>ene</w:t>
      </w:r>
      <w:r w:rsidR="00E517AA">
        <w:t xml:space="preserve">. </w:t>
      </w:r>
      <w:r w:rsidR="00584F12">
        <w:t xml:space="preserve">Når vilkårene for etterforskning er oppfylt (Se </w:t>
      </w:r>
      <w:proofErr w:type="spellStart"/>
      <w:r w:rsidR="00584F12">
        <w:t>strpl</w:t>
      </w:r>
      <w:proofErr w:type="spellEnd"/>
      <w:r w:rsidR="00584F12">
        <w:t xml:space="preserve"> § 224) vil det</w:t>
      </w:r>
      <w:r w:rsidR="00E517AA">
        <w:t xml:space="preserve"> patruljen gjør </w:t>
      </w:r>
      <w:r w:rsidR="00245E49">
        <w:t xml:space="preserve">av tiltak </w:t>
      </w:r>
      <w:r w:rsidR="00E517AA">
        <w:t xml:space="preserve">på stedet </w:t>
      </w:r>
      <w:r w:rsidR="00584F12">
        <w:t xml:space="preserve">kunne </w:t>
      </w:r>
      <w:r w:rsidR="00E517AA">
        <w:t>ha stor betydning for den videre saksgangen og også selve utfallet av saken. Derfor er det viktig at patruljen bruker god tid og ikke slurver i oppgaveløsningen.</w:t>
      </w:r>
      <w:r w:rsidR="00E52A3A">
        <w:t xml:space="preserve"> Å avhøre vitner, fornærmede og mistenkte, sikre nødvendige spor og skrive gode rapporter </w:t>
      </w:r>
      <w:r w:rsidR="00CF4945">
        <w:t>er en naturlig del av politipatruljens oppgaver</w:t>
      </w:r>
      <w:r w:rsidR="00E52A3A">
        <w:t>.</w:t>
      </w:r>
      <w:r>
        <w:t xml:space="preserve"> </w:t>
      </w:r>
      <w:r w:rsidR="005B1FCF">
        <w:t xml:space="preserve">Alle patruljebilene skal være oppsatt med utstyr og systemer som ivaretar disse arbeidsoppgavene på en god måte. </w:t>
      </w:r>
      <w:r w:rsidR="00B108A2">
        <w:t xml:space="preserve">(Metoden </w:t>
      </w:r>
      <w:r w:rsidR="000D304C">
        <w:t xml:space="preserve">PPS </w:t>
      </w:r>
      <w:r w:rsidR="00B108A2">
        <w:t>som er utviklet</w:t>
      </w:r>
      <w:r w:rsidR="001E302A">
        <w:t xml:space="preserve"> for dette arbeidet</w:t>
      </w:r>
      <w:r w:rsidR="00B108A2">
        <w:t xml:space="preserve"> får studentene kunnskap om i faget </w:t>
      </w:r>
      <w:r w:rsidR="001E302A">
        <w:t>etterforskning.</w:t>
      </w:r>
      <w:r w:rsidR="00B108A2">
        <w:t>)</w:t>
      </w:r>
      <w:r w:rsidR="001E302A">
        <w:t xml:space="preserve"> </w:t>
      </w:r>
      <w:r>
        <w:t xml:space="preserve">Noen ganger kan </w:t>
      </w:r>
      <w:r w:rsidR="001E302A">
        <w:t>politi</w:t>
      </w:r>
      <w:r>
        <w:t xml:space="preserve">patruljen være i tvil om hva de bør gjøre og da er det naturlig å innhente råd fra operasjonssentralen, </w:t>
      </w:r>
      <w:r w:rsidR="001E302A">
        <w:t xml:space="preserve">eller </w:t>
      </w:r>
      <w:r w:rsidR="00BE4419">
        <w:t xml:space="preserve">andre støttefunksjoner som felles straffesaksmottak </w:t>
      </w:r>
      <w:r w:rsidR="00AB24FE">
        <w:t xml:space="preserve">(SFI) </w:t>
      </w:r>
      <w:r w:rsidR="00BE4419">
        <w:t>der det skal sitte etterforsker og jurist som kan gi råd</w:t>
      </w:r>
      <w:r w:rsidR="001E302A">
        <w:t>.</w:t>
      </w:r>
      <w:r>
        <w:t xml:space="preserve"> </w:t>
      </w:r>
    </w:p>
    <w:p w14:paraId="66B6C0C6" w14:textId="0A860D29" w:rsidR="000E2A6B" w:rsidRDefault="001E302A">
      <w:r>
        <w:t>Et</w:t>
      </w:r>
      <w:r w:rsidR="000E2A6B">
        <w:t xml:space="preserve"> viktig perspektiv i Straffeprosessloven er at mistenkte/siktede, vitner og fornærmede har rettigheter som skal ivaretas fra politiets side. </w:t>
      </w:r>
      <w:r w:rsidR="00E16191">
        <w:t xml:space="preserve">Som politistudent skal man få god kunnskap om regelverket. Man skal lære hvilke rettigheter </w:t>
      </w:r>
      <w:r w:rsidR="00BE4419">
        <w:t>innbyggerne</w:t>
      </w:r>
      <w:r w:rsidR="00E16191">
        <w:t xml:space="preserve"> har</w:t>
      </w:r>
      <w:r w:rsidR="423D5DC9">
        <w:t>,</w:t>
      </w:r>
      <w:r w:rsidR="00E16191">
        <w:t xml:space="preserve"> og man skal lære seg når rettighetene må tilkjennegis for den det gjelder. </w:t>
      </w:r>
      <w:r w:rsidR="000E2A6B">
        <w:t xml:space="preserve">Også her handler det om å </w:t>
      </w:r>
      <w:r w:rsidR="00E16191">
        <w:t xml:space="preserve">lære seg å </w:t>
      </w:r>
      <w:r w:rsidR="000E2A6B">
        <w:t xml:space="preserve">se </w:t>
      </w:r>
      <w:r w:rsidR="003F7400">
        <w:t xml:space="preserve">borgernes </w:t>
      </w:r>
      <w:r w:rsidR="000E2A6B">
        <w:t>perspektiv og behov</w:t>
      </w:r>
      <w:r w:rsidR="00E16191">
        <w:t>,</w:t>
      </w:r>
      <w:r w:rsidR="000E2A6B">
        <w:t xml:space="preserve"> og være lojale mot regelverket selv om det ikke alltid vil «lønne seg» fra et politiperspektiv. </w:t>
      </w:r>
      <w:r w:rsidR="00F7762F">
        <w:t>Å tøye eller omgå regelverket kan være fristende og fremstå effektivt i situasjonen</w:t>
      </w:r>
      <w:r w:rsidR="1AA4194B">
        <w:t>,</w:t>
      </w:r>
      <w:r w:rsidR="00F7762F">
        <w:t xml:space="preserve"> men dette er sjelden verken etisk forsvarlig eller et godt faglig fundert politiarbeid.</w:t>
      </w:r>
      <w:r w:rsidR="00CE1B24">
        <w:t xml:space="preserve"> Et eksempel på en </w:t>
      </w:r>
      <w:r w:rsidR="00E16191">
        <w:t>uheldig</w:t>
      </w:r>
      <w:r w:rsidR="00CE1B24">
        <w:t xml:space="preserve"> praksis </w:t>
      </w:r>
      <w:r w:rsidR="00DA7C18">
        <w:t xml:space="preserve">som ikke er et eksempel til etterfølgelse, </w:t>
      </w:r>
      <w:r w:rsidR="00CE1B24">
        <w:t>kan være at man starter med å stille detaljerte spørsmål gjennom en samtale</w:t>
      </w:r>
      <w:r w:rsidR="000D304C">
        <w:t>,</w:t>
      </w:r>
      <w:r w:rsidR="00CE1B24">
        <w:t xml:space="preserve"> uten at mistenkte er forelagt rettighetene sine som innebærer at hen ikke er pliktig til å forklare seg for politiet.</w:t>
      </w:r>
      <w:r w:rsidR="00C76FA1">
        <w:t xml:space="preserve"> </w:t>
      </w:r>
    </w:p>
    <w:p w14:paraId="1A46ED07" w14:textId="77777777" w:rsidR="00C50880" w:rsidRPr="00C50880" w:rsidRDefault="00C50880" w:rsidP="001C4744">
      <w:pPr>
        <w:pStyle w:val="Overskrift1"/>
      </w:pPr>
      <w:r w:rsidRPr="00C50880">
        <w:t>Forebygging</w:t>
      </w:r>
    </w:p>
    <w:p w14:paraId="2DFFEEE6" w14:textId="48527491" w:rsidR="001F3105" w:rsidRDefault="00584F12">
      <w:r>
        <w:t>I politiloven §2 nr</w:t>
      </w:r>
      <w:r w:rsidR="00E86702">
        <w:t>.</w:t>
      </w:r>
      <w:r>
        <w:t xml:space="preserve"> 2 leser vi at en av oppgavene til politiet er å forebygge kriminalitet og andre krenkelser av den offentlige orden og sikkerhet. </w:t>
      </w:r>
      <w:r w:rsidR="00F7592F">
        <w:t>Mange av patruljeoppdragene bærer preg av forebygging. I Politii</w:t>
      </w:r>
      <w:r w:rsidR="00E86702">
        <w:t>n</w:t>
      </w:r>
      <w:r w:rsidR="00F7592F">
        <w:t>struksen 2-1, 2.ledd står det:</w:t>
      </w:r>
      <w:r w:rsidR="00C50880">
        <w:t xml:space="preserve"> </w:t>
      </w:r>
      <w:r w:rsidR="00F7592F">
        <w:t xml:space="preserve">«I ethvert tilfelle gjør politiet best nytte for seg hvis det på forhånd lykkes i å forebygge eller avverge lovbrudd eller ordensforstyrrelser.» Når </w:t>
      </w:r>
      <w:r w:rsidR="00F7592F">
        <w:lastRenderedPageBreak/>
        <w:t>politipatruljen jobber i Politiloven</w:t>
      </w:r>
      <w:r w:rsidR="000D304C">
        <w:t>,</w:t>
      </w:r>
      <w:r w:rsidR="00F7592F">
        <w:t xml:space="preserve"> h</w:t>
      </w:r>
      <w:r w:rsidR="001F3105">
        <w:t>andler det meste om å forebygge at mennesker kommer til skade eller at skade</w:t>
      </w:r>
      <w:r>
        <w:t>r</w:t>
      </w:r>
      <w:r w:rsidR="001F3105">
        <w:t xml:space="preserve"> eller ulykker skal skje</w:t>
      </w:r>
      <w:r w:rsidR="00F7592F">
        <w:t xml:space="preserve">. </w:t>
      </w:r>
      <w:r w:rsidR="006E6F7A">
        <w:t>Når politiet innbringer en a</w:t>
      </w:r>
      <w:r w:rsidR="004B0992">
        <w:t xml:space="preserve">lkoholpåvirket </w:t>
      </w:r>
      <w:r w:rsidR="001E302A">
        <w:t xml:space="preserve">mann som har oppført seg hissig </w:t>
      </w:r>
      <w:r w:rsidR="004B0992">
        <w:t>overfor forbipasserende</w:t>
      </w:r>
      <w:r w:rsidR="006E6F7A">
        <w:t xml:space="preserve"> og det ikke er forsvarlig å kjøre ham hjem</w:t>
      </w:r>
      <w:r w:rsidR="000D304C">
        <w:t>,</w:t>
      </w:r>
      <w:r w:rsidR="006E6F7A">
        <w:t xml:space="preserve"> vil innbringelsen ha et forebyggende preg fordi man hindrer ytterligere ordensforstyrelser den natten. </w:t>
      </w:r>
      <w:r w:rsidR="004B0992">
        <w:t>Inngrep overfor barn som er hjemlet i politilovens §13 har også et sterkt forebyggende preg i form av at politiet kan ta seg av og kjøre hjem barn eller innkalle til bekymringssamtaler.</w:t>
      </w:r>
      <w:r w:rsidR="00712829">
        <w:t xml:space="preserve"> Politilovens §12 </w:t>
      </w:r>
      <w:r w:rsidR="000C674F">
        <w:t xml:space="preserve">regulerer </w:t>
      </w:r>
      <w:r w:rsidR="00712829">
        <w:t xml:space="preserve">politiet i møte med syke og sårbare mennesker. </w:t>
      </w:r>
      <w:r w:rsidR="001E2B39">
        <w:t xml:space="preserve">Hvis personene ikke kan ta vare på seg selv og </w:t>
      </w:r>
      <w:r w:rsidR="00712829">
        <w:t xml:space="preserve">det </w:t>
      </w:r>
      <w:r w:rsidR="001E2B39">
        <w:t xml:space="preserve">ikke er </w:t>
      </w:r>
      <w:r w:rsidR="00712829">
        <w:t>andre som kan ivareta dem</w:t>
      </w:r>
      <w:r w:rsidR="001E2B39">
        <w:t>,</w:t>
      </w:r>
      <w:r w:rsidR="00712829">
        <w:t xml:space="preserve"> må politiet selv ta ansvar for tilsyn</w:t>
      </w:r>
      <w:r w:rsidR="228EE321">
        <w:t>,</w:t>
      </w:r>
      <w:r w:rsidR="00712829">
        <w:t xml:space="preserve"> for å forebygge at personen ikke utsettes for fare.</w:t>
      </w:r>
    </w:p>
    <w:p w14:paraId="347C7C3B" w14:textId="30628C9C" w:rsidR="00A76654" w:rsidRDefault="14FAA8AE" w:rsidP="00A76654">
      <w:r>
        <w:t>I flere emner lærer studentene om kommunikasjon og betydningen av måten politipatruljen møter mennesker på. Dette er et viktig perspektiv i det forebyggende politiarbeidet. Det å være flinke til å forklare og det å kunne be om unnskyldning overfor borgerne, gir folk en opplevelse av at politiet tar dem på alvor og ikke presser gjennom sin forståelse av situasjonen. (Lie, 2015, s. 61). Noe som igjen opprettholder tillitten mellom politiet og innbyggerne.</w:t>
      </w:r>
    </w:p>
    <w:p w14:paraId="4E7CC0B9" w14:textId="597A4DAB" w:rsidR="00CF4945" w:rsidRDefault="4E34473E" w:rsidP="4E34473E">
      <w:pPr>
        <w:rPr>
          <w:highlight w:val="yellow"/>
        </w:rPr>
      </w:pPr>
      <w:r>
        <w:t xml:space="preserve">En annen form for forebygging er å bli kjent i det distriktet man jobber og prioritere å gå ut av bilen i ledige stunder og prate med og bli kjent med publikum og andre aktører. At politiet er ute blant folk, at de for eksempel kan sette seg ned på en kaffebar og ta seg en kaffe og prate med folk er noe tidligere politidirektør Humlegård oppfordret til (NTB, 2014). Dette bygger tillitt. Dessverre har dette blitt mer krevende i en tid der politiet sentraliseres i større grad og der </w:t>
      </w:r>
      <w:r w:rsidR="000C674F">
        <w:t>bemannings</w:t>
      </w:r>
      <w:r>
        <w:t>situasjonen ikke tilsier at det er tid til denne type virksomhet</w:t>
      </w:r>
      <w:r w:rsidR="000C674F">
        <w:t>,</w:t>
      </w:r>
      <w:r>
        <w:t xml:space="preserve"> fordi patruljene har mer enn nok med å kjøre fra oppdrag til oppdrag. </w:t>
      </w:r>
    </w:p>
    <w:p w14:paraId="7BE2DBE7" w14:textId="245964FF" w:rsidR="00A736C8" w:rsidRDefault="14FAA8AE">
      <w:r>
        <w:t>Politiet utsettes som andre offentlige etater for målstyring og det er ofte de reaktive målene som er enkle å måle som prioriteres. Det proaktive arbeidet, forebygging, som kanskje er noe av det viktigste politiet gjør</w:t>
      </w:r>
      <w:r w:rsidR="000D304C">
        <w:t>,</w:t>
      </w:r>
      <w:r>
        <w:t xml:space="preserve"> kan ikke måles i samme grad. Politiet har til dels fortsatt kulturelle trekk der jaktinstinkt og det å bekjempe kriminalitet har vært dominerende slik undersøkelser slo fast på slutten av 90-tallet (Finstad</w:t>
      </w:r>
      <w:r w:rsidR="49FF5A97">
        <w:t>,</w:t>
      </w:r>
      <w:r>
        <w:t xml:space="preserve"> </w:t>
      </w:r>
      <w:r w:rsidR="19D0F435">
        <w:t>2000</w:t>
      </w:r>
      <w:r>
        <w:t>). Forskning har vist at ledere i politiet belønner ansatte som er reaktive og gjør såkalt «ordentlig» politiarbeid (</w:t>
      </w:r>
      <w:proofErr w:type="spellStart"/>
      <w:r>
        <w:t>Gundhus</w:t>
      </w:r>
      <w:proofErr w:type="spellEnd"/>
      <w:r>
        <w:t>, 2009). Hvis det er de kortsiktige og ikke de langsiktige målene som belønnes i kulturen er det fare for at forebygging nedprioriteres av politipatruljen. Når politipatruljen for eksempel får målkrav om hvor mange som skal bøtelegges for ordensforstyrrelser, eller at man har måltall på hvor mange som skal innbringes etter utlendingsloven binder dette politipatruljen til en måte å handle på</w:t>
      </w:r>
      <w:r w:rsidR="000D304C">
        <w:t>,</w:t>
      </w:r>
      <w:r>
        <w:t xml:space="preserve"> som kan komme i strid med føringene i politiloven. Denne type målstyring som risikerer å parkere god politifaglighet der regelverk, god dømmekraft og gode skjønnsvurderinger ikke får rom</w:t>
      </w:r>
      <w:r w:rsidR="000D304C">
        <w:t>,</w:t>
      </w:r>
      <w:r>
        <w:t xml:space="preserve"> kan være problematisk. Det kan gå på den faglige integriteten løs og kan også fremstå uetisk i situasjonen. Derfor bør politipatruljen ha et bevisst forhold til målkrav</w:t>
      </w:r>
      <w:r w:rsidR="4B0C9375">
        <w:t>,</w:t>
      </w:r>
      <w:r>
        <w:t xml:space="preserve"> og målstyring fra ledelsens side må brukes med klokskap og tilpasses distriktenes kriminalitetsutfordringer. På denne måten unngår man at de blir til et instrumentelt virkemiddel der betjentene slutter å tenke selv og der det forebyggende perspektivet nedtones.</w:t>
      </w:r>
    </w:p>
    <w:p w14:paraId="067672F2" w14:textId="77777777" w:rsidR="00E96784" w:rsidRDefault="00E96784" w:rsidP="00E96784">
      <w:pPr>
        <w:pStyle w:val="Overskrift1"/>
      </w:pPr>
      <w:r w:rsidRPr="00B60CBE">
        <w:t xml:space="preserve">Møte med </w:t>
      </w:r>
      <w:r>
        <w:t>innbyggerne</w:t>
      </w:r>
    </w:p>
    <w:p w14:paraId="09245016" w14:textId="1A0A55C8" w:rsidR="00E96784" w:rsidRDefault="00E96784" w:rsidP="00E96784">
      <w:r>
        <w:t>Patruljeoppdrag handler om møte med personer enten det handler om å beskytte mennesker, opprettholde ro og orden, ivareta sikkerheten, forebygge kriminalitet, avdekke og stanse kriminell virksomhet eller yte hjelp og tjenester i faresituasjoner (Se Politilovens §2 pkt</w:t>
      </w:r>
      <w:r w:rsidR="3A0E00FA">
        <w:t>.</w:t>
      </w:r>
      <w:r>
        <w:t xml:space="preserve"> 1-4). </w:t>
      </w:r>
    </w:p>
    <w:p w14:paraId="512108E0" w14:textId="12EE1535" w:rsidR="00E96784" w:rsidRDefault="00E96784" w:rsidP="00E96784">
      <w:r>
        <w:t>Å gjøre gode situasjonsvurderinger er en del av politiyrket, men innbakt i dette ligger også jobben med å gjøre gode personvurderinger. Noe læres gjennom erfaring og fordi personmangfoldet politibetjenten møter er stort</w:t>
      </w:r>
      <w:r w:rsidR="000D304C">
        <w:t>,</w:t>
      </w:r>
      <w:r>
        <w:t xml:space="preserve"> vil det ta tid å lære seg å kjenne igjen fellestrekk som går igjen. Men et </w:t>
      </w:r>
      <w:r>
        <w:lastRenderedPageBreak/>
        <w:t>godt utgangspunkt er å være interessert i det mennesket man har foran seg og evne å ta inn hele konteksten mennesket står i. Å være interessert og informasjonssøkende med en lyttende holdning kan gi viktig informasjon til patruljen. Hvem er du? Hvordan skal vi snakke til deg? Hvordan kan vi forstå deg? Hvordan har du det? Hva har skjedd? Hva kan vi hjelpe med? Underveis i kontaktetableringen må politibetjenten alltid spørre seg selv om følgende: Må vi gripe inn her og på hvilken måte? Må vi bruke lovens krav her og hvilken lov? Hva må vi undersøke? Hva må vi sikre? Hva skal loggføres eller rapporteres? Hva må vi følge opp? Hvem må kontaktes?</w:t>
      </w:r>
    </w:p>
    <w:p w14:paraId="7B5E4BA5" w14:textId="2D16FB32" w:rsidR="00E96784" w:rsidRDefault="14FAA8AE" w:rsidP="00E96784">
      <w:pPr>
        <w:rPr>
          <w:bCs/>
        </w:rPr>
      </w:pPr>
      <w:r>
        <w:t>Å ha en lyttende og løsningsorientert holdning kan forebygge og løse opp i fastlåste situasjoner enten man beveger seg i politisporet der Politiloven gir føringene eller man er i straffesporet der Straffeprosessloven er gjeldene.  Å bygge relasjon med den man møter gir gode oppdragsløsninger og oppleves meningsfylt for politibetjentene. «Studier viser at politifolk erfarer at politiarbeid bør foregå i</w:t>
      </w:r>
      <w:r w:rsidRPr="0065EE35">
        <w:rPr>
          <w:i/>
          <w:iCs/>
        </w:rPr>
        <w:t xml:space="preserve"> </w:t>
      </w:r>
      <w:r>
        <w:t>relasjon med de berørte parter så langt det lar seg gjøre, dersom arbeidet skal være godt utført (</w:t>
      </w:r>
      <w:proofErr w:type="spellStart"/>
      <w:r>
        <w:t>Delattre</w:t>
      </w:r>
      <w:proofErr w:type="spellEnd"/>
      <w:r>
        <w:t xml:space="preserve">, 2011; Heder, 2009; Hoel, 2011, 2015; Lagestad, 2010; Aas, 2014).» (Hoel &amp; Christensen, 2016, s. 46). </w:t>
      </w:r>
      <w:r w:rsidR="76B50D5F">
        <w:t xml:space="preserve"> </w:t>
      </w:r>
    </w:p>
    <w:p w14:paraId="6B88E3B6" w14:textId="2039FA54" w:rsidR="00E96784" w:rsidRDefault="00E96784" w:rsidP="00E96784">
      <w:r>
        <w:t>God dømmekraft utvikles over tid og det å gjøre gode skjønnsvurderinger er en del av det å være et godt politi. Når politipatruljen kommer forventes det at de som trer ut av bilen har etikken i ryggmargen, at de evner å skape orden i kaos, at de tenker på alles sikkerhet i situasjonen og at lover og regler følges også fra politiets side. I politiinstruksen §3-1 4.ledd kan vi lese «under tjenesteutførelsen skal politibetjenten være sannferdig, saklig og upartisk.» Dette er et ideal å strekke seg etter</w:t>
      </w:r>
      <w:r w:rsidR="00AB24FE">
        <w:t>,</w:t>
      </w:r>
      <w:r>
        <w:t xml:space="preserve"> men i møte med mennesker kan følelser aktiveres og det stilles store krav til selvbeherskelse hos politibetjenten. At det gjøres et grundig arbeid på stedet</w:t>
      </w:r>
      <w:r w:rsidR="1D73F8A6">
        <w:t>,</w:t>
      </w:r>
      <w:r>
        <w:t xml:space="preserve"> er forventet. Politiets omdømme og tillitsbygging er helt avhengig av at den enkelte patrulje leverer kvalitetsarbeid på stedet. Enten det handler om god kommunikasjon, sikring av spor eller god rapportskriving. </w:t>
      </w:r>
    </w:p>
    <w:p w14:paraId="7D94B72C" w14:textId="290C7A05" w:rsidR="00E96784" w:rsidRDefault="00E96784" w:rsidP="00E96784">
      <w:r>
        <w:t xml:space="preserve">Å vise god folkeskikk i møte med personer kan synes som en selvfølge. </w:t>
      </w:r>
      <w:proofErr w:type="spellStart"/>
      <w:r w:rsidR="000C674F">
        <w:t>Håndhilsing</w:t>
      </w:r>
      <w:proofErr w:type="spellEnd"/>
      <w:r w:rsidR="579D14A3">
        <w:t xml:space="preserve"> </w:t>
      </w:r>
      <w:r>
        <w:t>og det å vise mennesker respekt</w:t>
      </w:r>
      <w:r w:rsidR="0B38CE3D">
        <w:t>,</w:t>
      </w:r>
      <w:r>
        <w:t xml:space="preserve"> uavhengig av hva de har gjort</w:t>
      </w:r>
      <w:r w:rsidR="70D0C05A">
        <w:t>,</w:t>
      </w:r>
      <w:r>
        <w:t xml:space="preserve"> er noe som må læres og som raskt kan avlæres hvis kulturen ikke anerkjenner denne måten å jobbe på. Å være bevisst på hvordan man bygger tillitt mellom politi og innbyggere er derfor en viktig del av det å utføre godt politiarbeid.</w:t>
      </w:r>
    </w:p>
    <w:p w14:paraId="4D440F24" w14:textId="3D9FF080" w:rsidR="00E96784" w:rsidRDefault="14FAA8AE" w:rsidP="00E96784">
      <w:r>
        <w:t>Det kan noen ganger være krevende å ivareta den profesjonelle rollen som politi</w:t>
      </w:r>
      <w:r w:rsidR="71CD2601">
        <w:t>,</w:t>
      </w:r>
      <w:r>
        <w:t xml:space="preserve"> fordi hver person og situasjon en politibetjent møter vil være forskjellige</w:t>
      </w:r>
      <w:r w:rsidR="7D831CF1">
        <w:t>,</w:t>
      </w:r>
      <w:r>
        <w:t xml:space="preserve"> og fordi det finnes få fasitsvar på komplekse situasjoner. Mange av patruljeoppdragene bærer preg av mennesker som er i en eller annen form for krise</w:t>
      </w:r>
      <w:r w:rsidR="003E5193">
        <w:t>,</w:t>
      </w:r>
      <w:r>
        <w:t xml:space="preserve"> eller har et problem som hører inn under politiets oppdragsløsning. Mange av menneskene møter politipatruljen bare en gang</w:t>
      </w:r>
      <w:r w:rsidR="003E5193">
        <w:t>,</w:t>
      </w:r>
      <w:r>
        <w:t xml:space="preserve"> mens andre blir såkalte «gjengangere» og kan bli stigmatisert som «kjenninger» av politiet (</w:t>
      </w:r>
      <w:proofErr w:type="spellStart"/>
      <w:r>
        <w:t>Lomell</w:t>
      </w:r>
      <w:proofErr w:type="spellEnd"/>
      <w:r>
        <w:t>, 2006, s. 112).</w:t>
      </w:r>
    </w:p>
    <w:p w14:paraId="0F2C1F10" w14:textId="74AF41CB" w:rsidR="007B715B" w:rsidRDefault="14FAA8AE" w:rsidP="00E96784">
      <w:r>
        <w:t>Gode holdninger, men også et godt og grunnfestet menneskesyn er en forutsetning for å kunne utøve godt politiarbeid. I etikkundervisningen lærer studentene at politiet er forpliktet til å bygge på det kristne og humanistiske menneskesynet som norske myndigheter og norsk lovgivning har som verdigrunnlag. Dette er nedfelt i Norges Grunnlov §2. Det innebærer at alle mennesker anses som likeverdige og at alle har krav på respekt uavhengig av hvem de er eller hva de har gjort. Dette verdisynet preger norsk politi og er kanskje en av grunnene til at politiet i Norge har hatt stor grad av tillit i befolkningen, selv om denne tilliten er noe lavere enn tidligere år. (</w:t>
      </w:r>
      <w:proofErr w:type="spellStart"/>
      <w:r>
        <w:t>Kantar</w:t>
      </w:r>
      <w:proofErr w:type="spellEnd"/>
      <w:r>
        <w:t xml:space="preserve"> TNS, 2018). </w:t>
      </w:r>
    </w:p>
    <w:p w14:paraId="4705B12B" w14:textId="5FB13699" w:rsidR="00E96784" w:rsidRDefault="00E96784" w:rsidP="00E96784">
      <w:r>
        <w:t xml:space="preserve">I Politiinstruksen 3-1 siste ledd står det: «Tjenesteutøvelsen skal alltid være basert på respekt for de grunnleggende menneskerettigheter og det enkelte menneskes verdighet.» Å ha omtanke for personens integritet handler om verdighet for de involverte. I politilovens §6 står det for eksempel at man ikke skal utsette noen for offentlig eksponering i større grad enn gjennomføringen av tjenestehandlingen krever. Dette viser et verdisyn som er nedfelt i loven og som har sin basis i </w:t>
      </w:r>
      <w:r w:rsidR="00AB24FE">
        <w:t xml:space="preserve">et </w:t>
      </w:r>
      <w:r w:rsidR="00AB24FE">
        <w:lastRenderedPageBreak/>
        <w:t xml:space="preserve">godt </w:t>
      </w:r>
      <w:r>
        <w:t>menneskesyn.</w:t>
      </w:r>
      <w:r w:rsidR="144C08F9">
        <w:t xml:space="preserve"> Hoel beskriver dette slik: “Når politibetjenten går inn i en relasjon, må han gjøre en hensiktsmessig fortolkning av hva han møter. Dersom </w:t>
      </w:r>
      <w:r w:rsidR="6339FA33">
        <w:t>politibetjenten skal ivareta etatens verdier og humanistiske menneskesyn, må han ta imot menneskers uttrykk og la det få gjøre inn</w:t>
      </w:r>
      <w:r w:rsidR="28952FAC">
        <w:t>trykk på ham.” (Hoel 2019</w:t>
      </w:r>
      <w:r w:rsidR="68942369">
        <w:t>,</w:t>
      </w:r>
      <w:r w:rsidR="28952FAC">
        <w:t xml:space="preserve"> s.119).</w:t>
      </w:r>
    </w:p>
    <w:p w14:paraId="406A9756" w14:textId="77777777" w:rsidR="00E96784" w:rsidRDefault="00E96784" w:rsidP="00E96784">
      <w:r>
        <w:t>Evnen til empati, det å klare å sette seg inn i en annens situasjon, er viktig å kunne for politiet fordi dette gir de gode oppdragsløsningene til beste for innbyggerne. For å klare dette må politiet ha kunnskap om menneskene de skal møte.</w:t>
      </w:r>
    </w:p>
    <w:p w14:paraId="543C9A7A" w14:textId="77777777" w:rsidR="00E96784" w:rsidRDefault="1A9EB5DC" w:rsidP="00E96784">
      <w:pPr>
        <w:pStyle w:val="Overskrift1"/>
      </w:pPr>
      <w:r>
        <w:t>Det personlige møtet</w:t>
      </w:r>
    </w:p>
    <w:p w14:paraId="652FA0DF" w14:textId="58EFC6B1" w:rsidR="4E34473E" w:rsidRDefault="4E34473E" w:rsidP="0065EE35">
      <w:pPr>
        <w:rPr>
          <w:highlight w:val="yellow"/>
        </w:rPr>
      </w:pPr>
      <w:r>
        <w:t>Noen politikulturer kan være mer opptatt av politiets behov for å bekjempe kriminalitet gjennom innbringelser og pågripelser, behovet for å være effektive eller behovet for å ivareta egen sikkerhet, enn av behovene til menneskene politiet møter. Dette kan gå på bekostning av regelverk og borgernes rettigheter og føre til at tillitten til politiet blir mindre. Et interessant spørs</w:t>
      </w:r>
      <w:r w:rsidR="00B6001E">
        <w:t>mål blir derfor hvordan politibetjenten</w:t>
      </w:r>
      <w:r>
        <w:t xml:space="preserve"> best kan løfte blikket og prøve å se situasjonen fra personens ståsted i stedet for sitt eget? Dette er et viktig perspektiv siden politiet er myndighetenes forlengedes arm og utgjør makten i møte med mennesker. </w:t>
      </w:r>
      <w:r w:rsidR="54C5731A">
        <w:t xml:space="preserve">En politibetjent </w:t>
      </w:r>
      <w:r>
        <w:t>setter dette i perspektiv: «</w:t>
      </w:r>
      <w:r w:rsidR="6E142F58">
        <w:t>.. det gode politiarbeidet er å håndtere mennesker uten å lage fysiske eller sjelelige blåmerker hos dem</w:t>
      </w:r>
      <w:r w:rsidR="36C10812">
        <w:t>.</w:t>
      </w:r>
      <w:r>
        <w:t xml:space="preserve"> Det handler om å </w:t>
      </w:r>
      <w:r w:rsidR="55FCB80B">
        <w:t>gjøre sine politioppgaver uten å krenke mennesker</w:t>
      </w:r>
      <w:r w:rsidR="4F911EF7">
        <w:t>.</w:t>
      </w:r>
      <w:r w:rsidR="55FCB80B">
        <w:t>” (Hoel</w:t>
      </w:r>
      <w:r w:rsidR="414B9B5A">
        <w:t xml:space="preserve"> 2019, s. 132)</w:t>
      </w:r>
      <w:r w:rsidR="4F8A1E70">
        <w:t>.</w:t>
      </w:r>
    </w:p>
    <w:p w14:paraId="5F27B2DD" w14:textId="43845153" w:rsidR="00E96784" w:rsidRPr="009F79B6" w:rsidRDefault="00E96784" w:rsidP="00E96784">
      <w:r>
        <w:t xml:space="preserve">Hvis politibetjenten mister dette perspektivet og begynner å behandle mennesker som ting og ikke som unike personer banes veien for en kynisk og instrumentell politipraksis. Å lytte til </w:t>
      </w:r>
      <w:r w:rsidR="001D1987">
        <w:t>mennesker</w:t>
      </w:r>
      <w:r>
        <w:t xml:space="preserve"> som har møtt politiet på godt og på vondt kan være nyttig for å utvide perspektivene og bidra til å utvikle gode politipraksiser. Mange </w:t>
      </w:r>
      <w:r w:rsidR="001D1987">
        <w:t>personer</w:t>
      </w:r>
      <w:r>
        <w:t xml:space="preserve"> som har møtt politiet har fortalt om sine erfaringer. Disse historiene som fortelles fra brukernes perspektiv er viktige å lytte til</w:t>
      </w:r>
      <w:r w:rsidR="000C0C32">
        <w:t>,</w:t>
      </w:r>
      <w:r>
        <w:t xml:space="preserve"> for at politiet kan lære og forbedre seg der det er nødvendig. Brukerne vet ofte hva som fungerer og hva som ikke fungerer i møte med de profesjonelle</w:t>
      </w:r>
      <w:r w:rsidR="544B3C55">
        <w:t>,</w:t>
      </w:r>
      <w:r>
        <w:t xml:space="preserve"> og å lytte til deres erfaringer vil kunne bidra til at oppdrag løses på en tryggere og mer hensiktsmessig måte for alle de involverte.</w:t>
      </w:r>
    </w:p>
    <w:p w14:paraId="1105A281" w14:textId="121630C4" w:rsidR="00E96784" w:rsidRDefault="00E96784" w:rsidP="00E96784">
      <w:r>
        <w:t>Vi skal her se på to grupper som politipatruljen ofte møter i oppdragene sine og som det i enkelte situasjoner kan være krevende å bygge relasjoner med</w:t>
      </w:r>
      <w:r w:rsidR="001D1987">
        <w:t>,</w:t>
      </w:r>
      <w:r>
        <w:t xml:space="preserve"> fordi personene kan være ruset eller lider av en psykisk sykdom. Nettopp i møte med sårbare mennesker er det viktig at politibetjentene har et bevisst forhold til relasjonsbygging og evner å vise omsorg i situasjonen.</w:t>
      </w:r>
    </w:p>
    <w:p w14:paraId="2037D6A7" w14:textId="303CB1AE" w:rsidR="00E96784" w:rsidRDefault="00E96784" w:rsidP="00E96784">
      <w:pPr>
        <w:pStyle w:val="Overskrift3"/>
      </w:pPr>
      <w:r w:rsidRPr="00BF5AFC">
        <w:t>Møte med rus</w:t>
      </w:r>
      <w:r w:rsidR="000C674F">
        <w:t>middelbrukere</w:t>
      </w:r>
    </w:p>
    <w:p w14:paraId="19328974" w14:textId="46D55303" w:rsidR="00E96784" w:rsidRDefault="00E96784" w:rsidP="00E96784">
      <w:r w:rsidRPr="00F51163">
        <w:t xml:space="preserve">Ofte vil mennesker som </w:t>
      </w:r>
      <w:r>
        <w:t>skaper</w:t>
      </w:r>
      <w:r w:rsidRPr="00F51163">
        <w:t xml:space="preserve"> ordensforstyrrelser eller krenker den offentlige orden og sikkerhet</w:t>
      </w:r>
      <w:r w:rsidR="000C0C32">
        <w:t xml:space="preserve"> (s</w:t>
      </w:r>
      <w:r>
        <w:t xml:space="preserve">e politilovens §2 </w:t>
      </w:r>
      <w:proofErr w:type="spellStart"/>
      <w:r>
        <w:t>pkt</w:t>
      </w:r>
      <w:proofErr w:type="spellEnd"/>
      <w:r>
        <w:t xml:space="preserve"> 1 og 2) være preget av at de er ruspåvirkede. Overdreven alkoholbruk kan være en stor utfordring for politiet fordi det kan føre til at personen politiet skal håndtere ikke oppfører seg rasjonelt og noen ganger også blir aggressive. Dette kan innebære krav om stor grad av tålmodighet fra betjentenes side.</w:t>
      </w:r>
    </w:p>
    <w:p w14:paraId="42CFF73D" w14:textId="77777777" w:rsidR="00E96784" w:rsidRPr="00BF5AFC" w:rsidRDefault="00E96784" w:rsidP="00E96784">
      <w:pPr>
        <w:rPr>
          <w:b/>
        </w:rPr>
      </w:pPr>
      <w:r>
        <w:t>Mennesker som ruser seg på andre stoffer enn alkohol vil også kunne være ustabile og må håndteres med varsomhet eller med bruk av makt, alt etter hvilket rusmiddel som er inntatt, situasjonen og hvordan personen oppfører seg.</w:t>
      </w:r>
    </w:p>
    <w:p w14:paraId="3F4CBFAB" w14:textId="427D9761" w:rsidR="00E96784" w:rsidRDefault="1A9EB5DC" w:rsidP="00E96784">
      <w:r>
        <w:t>Gjennom en ruspolitikk der politiet har hatt en sentral rolle har veldig mange rus</w:t>
      </w:r>
      <w:r w:rsidR="000C674F">
        <w:t xml:space="preserve">middelbrukere og rusmiddelavhengige </w:t>
      </w:r>
      <w:r>
        <w:t xml:space="preserve">gjennom årene fått erfaringer med politiets arbeid på godt og på vondt. En av politiets tidligere «klienter» var programleder og studerte jus før hun i en alder av 27 år ble </w:t>
      </w:r>
      <w:r w:rsidR="000C674F">
        <w:t>avhengig av heroin</w:t>
      </w:r>
      <w:r>
        <w:t xml:space="preserve"> og erfarte at politiet ble en av aktørene i hennes liv. Ninni Stoltenberg gav ofre for rus</w:t>
      </w:r>
      <w:r w:rsidR="000C674F">
        <w:t>middelavhengighet</w:t>
      </w:r>
      <w:r>
        <w:t xml:space="preserve"> et ansikt og de siste årene hun levde brukte hun metadon og var mer eller </w:t>
      </w:r>
      <w:r>
        <w:lastRenderedPageBreak/>
        <w:t>mindre rusfri etter avvenning. Hun skrev teksten «Rapport fra en eksperts liv» (Stoltenberg, 2006), en historie alle politibetjenter bør vurdere å lese fordi den gir kunnskap og innsikt fra brukerens perspektiv. Slike historier kan også føre til endringer i samfunnet, noe vi ser tydelig i forhold til at rus</w:t>
      </w:r>
      <w:r w:rsidR="78ECD757">
        <w:t>mi</w:t>
      </w:r>
      <w:r w:rsidR="000C674F">
        <w:t xml:space="preserve">ddelavhengige </w:t>
      </w:r>
      <w:r>
        <w:t>av illegale stoffer i dag</w:t>
      </w:r>
      <w:r w:rsidR="241C022C">
        <w:t>,</w:t>
      </w:r>
      <w:r>
        <w:t xml:space="preserve"> i mye større grad ses på som mennesker som har et helseproblem og ikke som kriminelle. </w:t>
      </w:r>
    </w:p>
    <w:p w14:paraId="7E61DB29" w14:textId="3C0CBA74" w:rsidR="00E96784" w:rsidRDefault="00E96784" w:rsidP="00E96784">
      <w:pPr>
        <w:pStyle w:val="Overskrift3"/>
      </w:pPr>
      <w:r w:rsidRPr="005618C6">
        <w:t>Møte med psykisk syke</w:t>
      </w:r>
    </w:p>
    <w:p w14:paraId="6226DA24" w14:textId="119B296F" w:rsidR="004D5CC5" w:rsidRDefault="004D5CC5" w:rsidP="004D5CC5">
      <w:pPr>
        <w:rPr>
          <w:bCs/>
        </w:rPr>
      </w:pPr>
      <w:r>
        <w:rPr>
          <w:bCs/>
        </w:rPr>
        <w:t xml:space="preserve">Politiet har en hjelpeplikt overfor syke mennesker </w:t>
      </w:r>
      <w:proofErr w:type="spellStart"/>
      <w:r>
        <w:rPr>
          <w:bCs/>
        </w:rPr>
        <w:t>jfr</w:t>
      </w:r>
      <w:proofErr w:type="spellEnd"/>
      <w:r>
        <w:rPr>
          <w:bCs/>
        </w:rPr>
        <w:t xml:space="preserve"> politilovens §12. </w:t>
      </w:r>
      <w:r w:rsidRPr="00ED439A">
        <w:rPr>
          <w:bCs/>
        </w:rPr>
        <w:t>Hjelpeplikten omfatter både bistandsoppdrag, hjelp til syke og andre som ikke kan ta vare på seg selv</w:t>
      </w:r>
      <w:r>
        <w:rPr>
          <w:bCs/>
        </w:rPr>
        <w:t>. I</w:t>
      </w:r>
      <w:r w:rsidRPr="00D13DEC">
        <w:rPr>
          <w:bCs/>
        </w:rPr>
        <w:t xml:space="preserve"> Politilovens §2-2 </w:t>
      </w:r>
      <w:proofErr w:type="spellStart"/>
      <w:r w:rsidRPr="00D13DEC">
        <w:rPr>
          <w:bCs/>
        </w:rPr>
        <w:t>pkt</w:t>
      </w:r>
      <w:proofErr w:type="spellEnd"/>
      <w:r w:rsidRPr="00D13DEC">
        <w:rPr>
          <w:bCs/>
        </w:rPr>
        <w:t xml:space="preserve"> – 4 står det: Yte publikum </w:t>
      </w:r>
      <w:r w:rsidRPr="00D13DEC">
        <w:rPr>
          <w:bCs/>
          <w:u w:val="single"/>
        </w:rPr>
        <w:t>hjelp</w:t>
      </w:r>
      <w:r w:rsidRPr="00D13DEC">
        <w:rPr>
          <w:bCs/>
        </w:rPr>
        <w:t xml:space="preserve"> og service i nødstilfelle og andre akutte situasjoner, i lovbestemte tilfelle, og ellers når forholdene </w:t>
      </w:r>
      <w:proofErr w:type="gramStart"/>
      <w:r w:rsidRPr="00D13DEC">
        <w:rPr>
          <w:bCs/>
        </w:rPr>
        <w:t>for øvrig</w:t>
      </w:r>
      <w:proofErr w:type="gramEnd"/>
      <w:r w:rsidRPr="00D13DEC">
        <w:rPr>
          <w:bCs/>
        </w:rPr>
        <w:t xml:space="preserve"> tilsier at bistand er påkrevet.</w:t>
      </w:r>
      <w:r>
        <w:rPr>
          <w:bCs/>
        </w:rPr>
        <w:t xml:space="preserve"> </w:t>
      </w:r>
    </w:p>
    <w:p w14:paraId="0B219E25" w14:textId="2C045115" w:rsidR="00E96784" w:rsidRPr="00BE2A66" w:rsidRDefault="1A9EB5DC" w:rsidP="00E96784">
      <w:r>
        <w:t xml:space="preserve">Psykisk syke mennesker er en sårbar gruppe politipatruljen vil møte og psykiatrioppdrag er en naturlig del av patruljetjenesten og utgjør </w:t>
      </w:r>
      <w:proofErr w:type="spellStart"/>
      <w:r>
        <w:t>ca</w:t>
      </w:r>
      <w:proofErr w:type="spellEnd"/>
      <w:r>
        <w:t xml:space="preserve"> 20.000 oppdrag i året. Behovet for kunnskap om dette temaet er stort i politiet, noe Bevæpningsutvalgets rapport (NOU 2017: 9, 2017) også påpekte, og jeg skal derfor vie denne gruppen litt ekstra oppmerksomhet her.</w:t>
      </w:r>
    </w:p>
    <w:p w14:paraId="23BCBACC" w14:textId="49037591" w:rsidR="00E96784" w:rsidRDefault="4E34473E" w:rsidP="0849B9ED">
      <w:pPr>
        <w:rPr>
          <w:rStyle w:val="Hyperkobling"/>
        </w:rPr>
      </w:pPr>
      <w:r>
        <w:t xml:space="preserve">Ifølge </w:t>
      </w:r>
      <w:r w:rsidR="394A125D">
        <w:t>Norsk helseinformatikk (2017)</w:t>
      </w:r>
      <w:r>
        <w:t xml:space="preserve"> er det </w:t>
      </w:r>
      <w:proofErr w:type="spellStart"/>
      <w:r>
        <w:t>ca</w:t>
      </w:r>
      <w:proofErr w:type="spellEnd"/>
      <w:r>
        <w:t xml:space="preserve"> </w:t>
      </w:r>
      <w:r w:rsidR="664B8BBF">
        <w:t>5-</w:t>
      </w:r>
      <w:r w:rsidR="378BA7F0">
        <w:t>6000</w:t>
      </w:r>
      <w:r>
        <w:t xml:space="preserve"> mennesker som forsøker å ta livet sitt i Norge hvert år og årlig registreres det mellom 500-600 selvmord i landet vårt</w:t>
      </w:r>
      <w:r w:rsidR="152A1738">
        <w:t xml:space="preserve"> (Folkehelseinstituttet</w:t>
      </w:r>
      <w:r w:rsidR="4D04195D">
        <w:t>,</w:t>
      </w:r>
      <w:r w:rsidR="152A1738">
        <w:t xml:space="preserve"> 2017). </w:t>
      </w:r>
      <w:r>
        <w:t>I sin bacheloroppgave ved Politihøgskolen med tema «Politi i møte med psykiatri» beskriver Lervik motivasjonen sin for temaet hun valgte: «Grunnen til at jeg har valgt dette temaet, er fordi jeg i løpet av praksisåret mitt var med på en rekke psykiatrioppdrag og interessen for temaet ble vekket allerede her. I distriktet hvor jeg hadde praksis, var blant annet brohopperproblematikk et stort problem. Det aller første oppdraget jeg var på, var nettopp et slikt oppdrag. Det skulle fort vise seg at denne typen oppdrag skulle bli et rutineoppdrag. I tillegg var jeg med på en rekke oppdrag der vi måtte bistå helsetjenesten ved for eksempel transportering av psykisk syke som skulle tvangsinnlegges på psykiatrisk avdeling. Noen ganger foregikk disse oppdragene rolig uten noen form for dramatikk, mens andre ganger eskalerte det og vi måtte benytte tvangsmidler for å få kontroll på situasjonen.»  (Lervik, 2014, s. 2).</w:t>
      </w:r>
    </w:p>
    <w:p w14:paraId="7C724875" w14:textId="77777777" w:rsidR="004D5CC5" w:rsidRDefault="004D5CC5" w:rsidP="004D5CC5">
      <w:pPr>
        <w:pStyle w:val="Overskrift4"/>
      </w:pPr>
      <w:r>
        <w:t>Bistandsplikten</w:t>
      </w:r>
    </w:p>
    <w:p w14:paraId="15595076" w14:textId="49873F7A" w:rsidR="00E96784" w:rsidRDefault="004D5CC5" w:rsidP="00E96784">
      <w:pPr>
        <w:rPr>
          <w:bCs/>
        </w:rPr>
      </w:pPr>
      <w:r>
        <w:t xml:space="preserve">Politiets bistandsplikt finner vi i </w:t>
      </w:r>
      <w:r w:rsidR="00E96784">
        <w:t>Politilovens §2 -2 pkt</w:t>
      </w:r>
      <w:r w:rsidR="1EBEA139">
        <w:t>.</w:t>
      </w:r>
      <w:r w:rsidR="00E96784">
        <w:t xml:space="preserve"> -5: På anmodning yte andre offentlige myndigheter vern og </w:t>
      </w:r>
      <w:r w:rsidR="00E96784" w:rsidRPr="3F6FBE30">
        <w:rPr>
          <w:u w:val="single"/>
        </w:rPr>
        <w:t>bistand</w:t>
      </w:r>
      <w:r w:rsidR="00E96784">
        <w:t xml:space="preserve"> under deres virksomhet når dette følger lov eller sedvane, og ellers gripe inn av eget initiativ på andre myndighetsområder i tilfelle dette antas nødvendig for å verne liv, helse eller vesentlige samfunnsverdier. Politiets bistandsplikt gjelder når det oppstår behov for fysisk maktutøvelse utenfor institusjon, når personen antas å ville påføre seg selv eller andre skade, og helsepersonell ikke er i stand til å avverge dette eller når det er nødvendig å bane seg adgang til hus, rom eller lokale (jf. </w:t>
      </w:r>
      <w:proofErr w:type="spellStart"/>
      <w:r w:rsidR="00E96784">
        <w:t>Politil</w:t>
      </w:r>
      <w:proofErr w:type="spellEnd"/>
      <w:r w:rsidR="00E96784">
        <w:t>. § 12 tredje ledd)</w:t>
      </w:r>
    </w:p>
    <w:p w14:paraId="277DE12F" w14:textId="6E45DDAA" w:rsidR="00E96784" w:rsidRDefault="00E96784" w:rsidP="000C674F">
      <w:pPr>
        <w:rPr>
          <w:rFonts w:cstheme="minorHAnsi"/>
          <w:bCs/>
          <w:color w:val="222222"/>
        </w:rPr>
      </w:pPr>
      <w:r w:rsidRPr="0849B9ED">
        <w:rPr>
          <w:rFonts w:eastAsia="Times New Roman"/>
          <w:color w:val="222222"/>
          <w:lang w:eastAsia="nb-NO"/>
        </w:rPr>
        <w:t xml:space="preserve">Politidirektoratet og </w:t>
      </w:r>
      <w:r w:rsidR="3B05CD8C" w:rsidRPr="0849B9ED">
        <w:rPr>
          <w:rFonts w:eastAsia="Times New Roman"/>
          <w:color w:val="222222"/>
          <w:lang w:eastAsia="nb-NO"/>
        </w:rPr>
        <w:t>H</w:t>
      </w:r>
      <w:r w:rsidRPr="0849B9ED">
        <w:rPr>
          <w:rFonts w:eastAsia="Times New Roman"/>
          <w:color w:val="222222"/>
          <w:lang w:eastAsia="nb-NO"/>
        </w:rPr>
        <w:t xml:space="preserve">elsedirektoratet har utarbeidet et eget rundskriv, "Helsetjenesten og politiets ansvar for psykisk syke - oppgaver og samarbeid" </w:t>
      </w:r>
      <w:r w:rsidR="09C02B44" w:rsidRPr="0849B9ED">
        <w:rPr>
          <w:rFonts w:eastAsia="Times New Roman"/>
          <w:color w:val="222222"/>
          <w:lang w:eastAsia="nb-NO"/>
        </w:rPr>
        <w:t xml:space="preserve">(2012). </w:t>
      </w:r>
      <w:r w:rsidRPr="0849B9ED">
        <w:rPr>
          <w:rFonts w:eastAsia="Times New Roman"/>
          <w:color w:val="222222"/>
          <w:lang w:eastAsia="nb-NO"/>
        </w:rPr>
        <w:t xml:space="preserve">I rundskrivet settes det noen grenser for politiets bistandsplikt: </w:t>
      </w:r>
      <w:r w:rsidR="000C674F">
        <w:rPr>
          <w:rFonts w:eastAsia="Times New Roman"/>
          <w:color w:val="222222"/>
          <w:lang w:eastAsia="nb-NO"/>
        </w:rPr>
        <w:t>«</w:t>
      </w:r>
      <w:r w:rsidRPr="00E03D53">
        <w:rPr>
          <w:rFonts w:cstheme="minorHAnsi"/>
          <w:bCs/>
          <w:color w:val="222222"/>
        </w:rPr>
        <w:t>Politiet skal ikke benyttes kun som transporttjeneste og anmodning om bistand kan ikke være begrunnet i ressursmangel i helsetjenesten. Politiet kan heller ikke benyttes til ren oppsporing av pasienter som ikke møter til avtalt tid eller rømmer fra institusjonen.</w:t>
      </w:r>
      <w:r w:rsidR="000C674F">
        <w:rPr>
          <w:rFonts w:cstheme="minorHAnsi"/>
          <w:bCs/>
          <w:color w:val="222222"/>
        </w:rPr>
        <w:t xml:space="preserve"> </w:t>
      </w:r>
      <w:r w:rsidRPr="001F018D">
        <w:rPr>
          <w:rFonts w:cstheme="minorHAnsi"/>
          <w:bCs/>
          <w:color w:val="222222"/>
        </w:rPr>
        <w:t>Helsetjenesten må som hovedregel selv forsøke å få kontakt med pasienten. Det skal ikke rutinemessig sendes savnetmelding til politiet.</w:t>
      </w:r>
      <w:r w:rsidR="000C674F">
        <w:rPr>
          <w:rFonts w:cstheme="minorHAnsi"/>
          <w:bCs/>
          <w:color w:val="222222"/>
        </w:rPr>
        <w:t>»</w:t>
      </w:r>
    </w:p>
    <w:p w14:paraId="23349E3E" w14:textId="77777777" w:rsidR="00E96784" w:rsidRPr="00446C23" w:rsidRDefault="00E96784" w:rsidP="00E96784">
      <w:pPr>
        <w:pStyle w:val="Listeavsnitt"/>
        <w:rPr>
          <w:rFonts w:asciiTheme="minorHAnsi" w:hAnsiTheme="minorHAnsi" w:cstheme="minorHAnsi"/>
          <w:bCs/>
          <w:color w:val="222222"/>
          <w:sz w:val="22"/>
          <w:szCs w:val="22"/>
        </w:rPr>
      </w:pPr>
    </w:p>
    <w:p w14:paraId="6A2EF647" w14:textId="5A938CCD" w:rsidR="000845B5" w:rsidRDefault="1A9EB5DC" w:rsidP="32A61D87">
      <w:r>
        <w:t xml:space="preserve">Politiet blir ofte involvert i bistandsoppdrag når helsevesenet mener at det er grunn til å frykte voldsfare og en pasient skal tvangsinnlegges eller forflyttes. Forskning på tvang viser at pasienter </w:t>
      </w:r>
      <w:r>
        <w:lastRenderedPageBreak/>
        <w:t>med schizofreni er den største gruppen blant tvangsinnlagte. I 201</w:t>
      </w:r>
      <w:r w:rsidR="790A0211">
        <w:t>7</w:t>
      </w:r>
      <w:r>
        <w:t xml:space="preserve"> utgjorde de </w:t>
      </w:r>
      <w:r w:rsidR="4BF852DA">
        <w:t xml:space="preserve">over halvparten </w:t>
      </w:r>
      <w:r>
        <w:t>av tvangsinnleggelsene</w:t>
      </w:r>
      <w:r w:rsidR="3977ECEE">
        <w:t xml:space="preserve"> </w:t>
      </w:r>
      <w:r w:rsidR="7B001400">
        <w:t>(Helsedirektoratet</w:t>
      </w:r>
      <w:r w:rsidR="361F77B1">
        <w:t>,</w:t>
      </w:r>
      <w:r w:rsidR="7B001400">
        <w:t xml:space="preserve"> </w:t>
      </w:r>
      <w:r w:rsidR="1EE06093">
        <w:t>u.å.</w:t>
      </w:r>
      <w:r w:rsidR="7B001400">
        <w:t xml:space="preserve">). </w:t>
      </w:r>
    </w:p>
    <w:p w14:paraId="35BFFFD2" w14:textId="23AC3DAE" w:rsidR="000845B5" w:rsidRDefault="000845B5" w:rsidP="006A3C91">
      <w:pPr>
        <w:pStyle w:val="Overskrift3"/>
      </w:pPr>
      <w:r>
        <w:t>Risiko i møte med psykisk syke</w:t>
      </w:r>
    </w:p>
    <w:p w14:paraId="19CD2AF6" w14:textId="49329D0E" w:rsidR="00E96784" w:rsidRDefault="00E96784" w:rsidP="00E96784">
      <w:pPr>
        <w:rPr>
          <w:bCs/>
        </w:rPr>
      </w:pPr>
      <w:r>
        <w:rPr>
          <w:bCs/>
        </w:rPr>
        <w:t>I Politiinstruksen § 12-3 står det: «</w:t>
      </w:r>
      <w:r w:rsidRPr="00B175F4">
        <w:rPr>
          <w:bCs/>
        </w:rPr>
        <w:t>antatte sinnslidende sk</w:t>
      </w:r>
      <w:r>
        <w:rPr>
          <w:bCs/>
        </w:rPr>
        <w:t>al behandles med stor varsomhet» og «s</w:t>
      </w:r>
      <w:r w:rsidRPr="00B175F4">
        <w:rPr>
          <w:bCs/>
        </w:rPr>
        <w:t xml:space="preserve">å vidt </w:t>
      </w:r>
      <w:r>
        <w:rPr>
          <w:bCs/>
        </w:rPr>
        <w:t xml:space="preserve">mulig ikke forlates uten tilsyn». Her gis det tydelige føringer om hvordan politiet skal gå frem i møte med de som er psykisk syke. Dessverre har det festet seg et inntrykk i deler av politietaten at psykisk syke generelt er farlige. Dette stemmer ikke. Det er bare en liten andel psykisk syke som utgjør en risiko for seg selv, andre eller politiet. De mest ustabile og hvor det er aller størst risiko for voldsfare er de som befinner seg i en psykose og som samtidig har inntatt rusmidler. </w:t>
      </w:r>
    </w:p>
    <w:p w14:paraId="6EF5DB3B" w14:textId="3A0BE158" w:rsidR="00E96784" w:rsidRPr="004139B1" w:rsidRDefault="4E34473E" w:rsidP="00E96784">
      <w:r>
        <w:t>I en artikkel i Norsk helseinformatikk (Kvam, 2011) svarer</w:t>
      </w:r>
      <w:r w:rsidRPr="4E34473E">
        <w:rPr>
          <w:b/>
          <w:bCs/>
        </w:rPr>
        <w:t xml:space="preserve"> </w:t>
      </w:r>
      <w:r>
        <w:t xml:space="preserve">Jan Olav Johannessen, leder av Norsk Psykiatrisk forening og sjefslege, dr. </w:t>
      </w:r>
      <w:proofErr w:type="spellStart"/>
      <w:r>
        <w:t>philos</w:t>
      </w:r>
      <w:proofErr w:type="spellEnd"/>
      <w:r>
        <w:t xml:space="preserve"> ved Psykiatrisk Divisjon ved Stavanger Universitetssykehus på spørsmålet om hvor</w:t>
      </w:r>
      <w:r w:rsidRPr="4E34473E">
        <w:rPr>
          <w:b/>
          <w:bCs/>
          <w:i/>
          <w:iCs/>
        </w:rPr>
        <w:t xml:space="preserve"> </w:t>
      </w:r>
      <w:r>
        <w:t>stor prosentandel av mennesker med psykiske sykdommer som kan regnes som farlige:</w:t>
      </w:r>
    </w:p>
    <w:p w14:paraId="68E86BA7" w14:textId="37A71A1C" w:rsidR="00E96784" w:rsidRDefault="4E34473E" w:rsidP="4E34473E">
      <w:pPr>
        <w:rPr>
          <w:rFonts w:eastAsiaTheme="minorEastAsia"/>
          <w:color w:val="222222"/>
          <w:lang w:eastAsia="nb-NO"/>
        </w:rPr>
      </w:pPr>
      <w:r>
        <w:t>«-Den er veldig liten. Det er en økt andel av farlighet ved spesielle former for psykopati. Her er det noe fysisk, men mest psykisk misbruk det er snakk om. Ved tradisjonelle psykiske lidelser som angst og depresjon kan man være til fare for seg selv, men ikke for andre. Det er også en liten økt farlighet knyttet til psykiske lidelser. Totalt er mennesker med psykiske lidelser kanskje en liten prosent farligere enn andre i akutt sykdomsfase. Farlighet knyttes til ubehandlede sykdommer. Ved for eksempel en ubehandlet psykose er det økt farlighet, men selv da er den ikke mye høyere enn farligheten i normalbefolkningen. Ved behandlet psykose er det ingen økt farlighet sammenlignet med den du finner i normalbefolkningen, sier Johan</w:t>
      </w:r>
      <w:r w:rsidRPr="4E34473E">
        <w:rPr>
          <w:rFonts w:eastAsiaTheme="minorEastAsia"/>
        </w:rPr>
        <w:t xml:space="preserve">nessen.»  </w:t>
      </w:r>
    </w:p>
    <w:p w14:paraId="3776E45F" w14:textId="6EB4903A" w:rsidR="00E96784" w:rsidRDefault="1A9EB5DC" w:rsidP="32A61D87">
      <w:pPr>
        <w:rPr>
          <w:i/>
          <w:iCs/>
          <w:highlight w:val="yellow"/>
        </w:rPr>
      </w:pPr>
      <w:r>
        <w:t xml:space="preserve">Det er ikke forsket mye på politiets møte med psykisk syke personer og voldsfaren. I en studie fra Vestfold i 2009 fremkom det at politiet i 6 av 757 psykiatrioppdrag opplevde vold mot seg. I 8 av oppdragene ble politiet truet med våpen/farlig gjenstand. Makt ble brukt av politiet imellom 24 og 38 av oppdragene (Kaasa &amp; </w:t>
      </w:r>
      <w:proofErr w:type="spellStart"/>
      <w:r>
        <w:t>Repål</w:t>
      </w:r>
      <w:proofErr w:type="spellEnd"/>
      <w:r>
        <w:t>, 2009, s. 26).</w:t>
      </w:r>
      <w:r w:rsidR="2FC2AE2B">
        <w:t xml:space="preserve"> Siden bistand</w:t>
      </w:r>
      <w:r w:rsidR="53984DC1">
        <w:t>splikten</w:t>
      </w:r>
      <w:r w:rsidR="2FC2AE2B">
        <w:t xml:space="preserve"> til helsevesenet er strammet inn</w:t>
      </w:r>
      <w:r w:rsidR="0CDBAB55">
        <w:t>,</w:t>
      </w:r>
      <w:r w:rsidR="2FC2AE2B">
        <w:t xml:space="preserve"> kan vi forvente at disse tallene </w:t>
      </w:r>
      <w:r w:rsidR="199B2BC3">
        <w:t>øker</w:t>
      </w:r>
      <w:r w:rsidR="2FC2AE2B">
        <w:t xml:space="preserve"> noe</w:t>
      </w:r>
      <w:r w:rsidR="008ACF9C">
        <w:t>,</w:t>
      </w:r>
      <w:r w:rsidR="2FC2AE2B">
        <w:t xml:space="preserve"> siden det er pasienter der </w:t>
      </w:r>
      <w:r w:rsidR="294E7490">
        <w:t xml:space="preserve">helsevesenet mener at </w:t>
      </w:r>
      <w:r w:rsidR="2FC2AE2B">
        <w:t xml:space="preserve">det er </w:t>
      </w:r>
      <w:r w:rsidR="000C0C32">
        <w:t xml:space="preserve">en reell </w:t>
      </w:r>
      <w:r w:rsidR="2AA4DCF7">
        <w:t>fare for</w:t>
      </w:r>
      <w:r w:rsidR="2FC2AE2B">
        <w:t xml:space="preserve"> vold</w:t>
      </w:r>
      <w:r w:rsidR="000C0C32">
        <w:t>,</w:t>
      </w:r>
      <w:r w:rsidR="2FC2AE2B">
        <w:t xml:space="preserve"> s</w:t>
      </w:r>
      <w:r w:rsidR="094CB3BF">
        <w:t>om s</w:t>
      </w:r>
      <w:r w:rsidR="2FC2AE2B">
        <w:t>kal prio</w:t>
      </w:r>
      <w:r w:rsidR="440E6D58">
        <w:t>r</w:t>
      </w:r>
      <w:r w:rsidR="2FC2AE2B">
        <w:t>iteres</w:t>
      </w:r>
      <w:r w:rsidR="389B7934">
        <w:t>.</w:t>
      </w:r>
      <w:r w:rsidR="000C674F">
        <w:t xml:space="preserve"> </w:t>
      </w:r>
      <w:r w:rsidR="0049170D">
        <w:t>Politidirektoratet har registrert et økende antall psykiatrioppdrag de senere år.</w:t>
      </w:r>
    </w:p>
    <w:p w14:paraId="62205BD4" w14:textId="48179B4A" w:rsidR="000845B5" w:rsidRDefault="000845B5" w:rsidP="000845B5">
      <w:pPr>
        <w:pStyle w:val="Overskrift4"/>
      </w:pPr>
      <w:r>
        <w:t>Noen råd med på veien</w:t>
      </w:r>
    </w:p>
    <w:p w14:paraId="6723F045" w14:textId="3180C68D" w:rsidR="00E96784" w:rsidRPr="002E5CE6" w:rsidRDefault="00E96784" w:rsidP="00E96784">
      <w:r>
        <w:t>Arnhild Lauveng, tidligere pasient og i dag psykologspesialist, er en kvinne som gir viktige perspektiver til politiet og helsevesenet fra et brukerperspektiv. Hun har skrevet boka «I morgen var jeg alltid en løve». I denne boka skildres hennes opplevelser som pasient med en schizofrenidiagnose i møte med politi og helsearbeidere. Hun beskriver blant annet hvordan hennes møte med en politibetjent gjorde sterkt inntrykk på henne</w:t>
      </w:r>
      <w:r w:rsidRPr="00EE0B24">
        <w:t xml:space="preserve">: </w:t>
      </w:r>
      <w:r w:rsidRPr="1A9EB5DC">
        <w:t>«Selv da jeg var kav psykotisk midt i et trafikkaos i Majorstuakrysset klarte jeg å følge korte, vennlige ordrer: ««Reis deg opp», «Følg med bort til bilen», «Det er bra. Ikke farlig» «Sett deg inn i bilen» … de vennlige beskjedene var forskjellen mellom å gå bort i bilen og å bli dratt bort i bilen. De var forskjellen mellom mye fysisk makt og veldig lite fysisk makt. Og de var grunnlaget for å bygge opp en skjør tillit som gjorde det mye lettere å hanskes med meg da vi ventet på legevakten.</w:t>
      </w:r>
      <w:r>
        <w:rPr>
          <w:rFonts w:ascii="Verdana" w:eastAsia="Verdana" w:hAnsi="Verdana" w:cs="Verdana"/>
          <w:b/>
          <w:bCs/>
          <w:color w:val="000000" w:themeColor="text1"/>
          <w:kern w:val="24"/>
          <w:sz w:val="28"/>
          <w:szCs w:val="28"/>
          <w:lang w:eastAsia="nb-NO"/>
        </w:rPr>
        <w:t xml:space="preserve"> </w:t>
      </w:r>
      <w:r w:rsidRPr="1A9EB5DC">
        <w:t>Hele tiden like rolig, og uten moralprekener eller fordømmelse. De gjorde en kaotisk situasjon til noe nesten levelig med sin naturlige yrkessikkerhet. Det kunne merkes at dette var de vant til. Dette hadde de gjort før. De var ikke sinte, redde eller sjokkerte. De forholdt seg profesjonelt til det. Og det gav meg tanker om at det kanskje kunne gå an å forholde seg til det, også for meg, når det var gått en stund. Det var de første politifolkene jeg møtte.» (Lauveng, 2011, s. 25).</w:t>
      </w:r>
    </w:p>
    <w:p w14:paraId="68C56626" w14:textId="1996C8E5" w:rsidR="00E96784" w:rsidRDefault="1A9EB5DC" w:rsidP="00E96784">
      <w:pPr>
        <w:rPr>
          <w:bCs/>
        </w:rPr>
      </w:pPr>
      <w:r>
        <w:lastRenderedPageBreak/>
        <w:t>I boka gir Lauveng nyttige råd til politibetjenter som skal møte mennesker i psykoser når de ser noe annet enn det politibetjenten ser. Arnhild så ulver: «Og så var det ulvene, da. Hva skulle folk ha gjort, skulle de sagt rett ut at «du lever i en ulvetid»? Eller skulle de vært enige med meg i at ja, det er en ulv her, og tatt en stol og gått løs på den sammen med meg? Jeg synes ikke det. Direkte tolkninger mener jeg som sagt bør overlates til dem som kjenner personen godt og har mulighet til være med en god bit av veien, ikke tilfeldig forbipasserende. Og det å gå løs på andre folks hallusinasjoner, vel, det kan godt være det fungerer for noen</w:t>
      </w:r>
      <w:r w:rsidR="6ACA91BF">
        <w:t>,</w:t>
      </w:r>
      <w:r>
        <w:t xml:space="preserve"> men for meg personlig blir det, og ble det, litt for dumt. Et par ganger var det faktisk noen som forsøkte seg på det, men det ble jo bare teit. Og de traff selvfølgelig ikke heller, ettersom de ikke kunne se det jeg så. Ulven var min egen, og kampen var min egen, og ingen andre kunne kjempe den kampen. Følelser kan derimot deles, og følelser er noe vi har felles, alle sammen. Jeg satte pris på dem som ønsket å dele følelsene med meg: «Jeg kan ikke se dine ulver, men hvis jeg hadde sett ulver, ville de skremt vettet av meg. Blir du redd?»» (Lauveng, 2011, s. 52-53). </w:t>
      </w:r>
    </w:p>
    <w:p w14:paraId="77ECACE6" w14:textId="6190D402" w:rsidR="00E96784" w:rsidRDefault="00E96784" w:rsidP="00E96784">
      <w:pPr>
        <w:rPr>
          <w:bCs/>
        </w:rPr>
      </w:pPr>
      <w:r>
        <w:t>Gjennom å lytte aktivt til sårbare mennesker som har hatt gode og dårlige erfaringer med politiet utvides politibetjentenes kunnskap om en mest mulig hensiktsmessig tilnærming. Dette bør være et viktig perspektiv for politipatruljen</w:t>
      </w:r>
      <w:r w:rsidR="6EAC37EC">
        <w:t>,</w:t>
      </w:r>
      <w:r>
        <w:t xml:space="preserve"> som fører til bedre polititjenester og sikrer respektfulle og gode møter med personer. </w:t>
      </w:r>
    </w:p>
    <w:p w14:paraId="5741ED97" w14:textId="04607861" w:rsidR="00C7741F" w:rsidRDefault="00C7741F" w:rsidP="00BA2179">
      <w:pPr>
        <w:pStyle w:val="Overskrift1"/>
      </w:pPr>
      <w:r w:rsidRPr="008926E5">
        <w:t>Politikultur</w:t>
      </w:r>
      <w:r>
        <w:t xml:space="preserve">ens betydning </w:t>
      </w:r>
    </w:p>
    <w:p w14:paraId="03F6D22C" w14:textId="4AB459E6" w:rsidR="00CD1A4A" w:rsidRPr="00CD1A4A" w:rsidRDefault="1A9EB5DC" w:rsidP="00CD1A4A">
      <w:r>
        <w:t>Alle politibetjenter jobber innenfor en kultur der uformelle normer og verdier kan være førende for hvordan det forventes at man skal handle. Vi er ikke alltid bevisst på hvordan kulturen preger oss og den tas ofte som en selvfølge. Kulturen «er ofte taus og usynlig for dem som er en del av den» (</w:t>
      </w:r>
      <w:proofErr w:type="spellStart"/>
      <w:r>
        <w:t>Klemsdal</w:t>
      </w:r>
      <w:proofErr w:type="spellEnd"/>
      <w:r>
        <w:t>, 2006, s. 152). Dermed lar vi oss påvirke uten å være bevisst på hva som skjer. Vi lar kulturen fortelle oss hva som er riktig og hva som er viktig og den samler oss om en felles virkelighetsforståelse. «Derfor kan vi si at kulturen hjernevasker oss. Den får oss til å se og vurdere ting på bestemte måter som helt naturlig, og dermed til å handle på bestemte måter som om det var den eneste rette ting å gjøre. Kulturen er sånn sett en formidabel effektiv lukningsmekanisme.» (</w:t>
      </w:r>
      <w:proofErr w:type="spellStart"/>
      <w:r>
        <w:t>Klemsdal</w:t>
      </w:r>
      <w:proofErr w:type="spellEnd"/>
      <w:r>
        <w:t>, 2006, s. 153).</w:t>
      </w:r>
    </w:p>
    <w:p w14:paraId="411E9495" w14:textId="30C2F2CE" w:rsidR="00C7741F" w:rsidRDefault="1A9EB5DC" w:rsidP="00C7741F">
      <w:r>
        <w:t xml:space="preserve">Mye forskning er gjort på politikulturer både i Norge og i andre land. (Se for eksempel Chan, 1996; </w:t>
      </w:r>
      <w:proofErr w:type="spellStart"/>
      <w:r>
        <w:t>Waddington</w:t>
      </w:r>
      <w:proofErr w:type="spellEnd"/>
      <w:r>
        <w:t xml:space="preserve">, 1999; </w:t>
      </w:r>
      <w:proofErr w:type="spellStart"/>
      <w:r>
        <w:t>Gundhus</w:t>
      </w:r>
      <w:proofErr w:type="spellEnd"/>
      <w:r>
        <w:t xml:space="preserve">, 2009; Valland, 2016; </w:t>
      </w:r>
      <w:proofErr w:type="spellStart"/>
      <w:r>
        <w:t>Granér</w:t>
      </w:r>
      <w:proofErr w:type="spellEnd"/>
      <w:r>
        <w:t xml:space="preserve">, 2014; Christensen, Lægreid &amp; Rykkja, 2017; med flere.)  Et fellestrekk som synes å gå igjen er at politikulturer har en tendens til å utvikle innadvendte trekk, i den forstand at politiet kan oppfattes som mer opptatt av egne interesser enn av publikum sine interesser. Faren er da at kulturen forvitrer og at man mister dem man er til for, av syne. Hvis politiet for eksempel har for mye </w:t>
      </w:r>
      <w:proofErr w:type="gramStart"/>
      <w:r>
        <w:t>fokus</w:t>
      </w:r>
      <w:proofErr w:type="gramEnd"/>
      <w:r>
        <w:t xml:space="preserve"> på sin egen sikkerhet risikerer man at kulturen fremmer en handlingskultur som bruker mer makt enn nødvendig. Et annet eksempel kan være at politibetjenten og den kulturen hen opererer i blir så opptatt av å få resultater at man «glemmer» at borgerne har rettigheter i form av et beskyttende regelverk, for nettopp å hindre at de utsettes for alt for mange inngrep fra politiets side. </w:t>
      </w:r>
    </w:p>
    <w:p w14:paraId="502893AE" w14:textId="73FFE99E" w:rsidR="00BD0E52" w:rsidRDefault="1A9EB5DC" w:rsidP="00C7741F">
      <w:r>
        <w:t>«Politiforskningen er rik på eksempler som viser at den operative tjenesten ikke følger boka.» (Aas, 2014, s. 58). Det kan være forvirrende for studentene hvis de kommer ut i andreåret og opplever at praksisen er annerledes enn det de har lært i førsteåret. Samtidig vil noen praktiske tilnærminger befinne seg innenfor en «gråsone», der teori møter virkelighet, og som ikke fanges opp av teorien som studentene presenteres for i førsteåret. Men at det kan utvikle seg ukulturer som ikke er ønsket i politietaten må alle politibetjenter være bevisste på.</w:t>
      </w:r>
    </w:p>
    <w:p w14:paraId="0F4CEFCC" w14:textId="0D7FA556" w:rsidR="00D009EE" w:rsidRDefault="00D009EE" w:rsidP="00C7741F">
      <w:r>
        <w:lastRenderedPageBreak/>
        <w:t xml:space="preserve">Et eksempel </w:t>
      </w:r>
      <w:r w:rsidR="006E6D22">
        <w:t xml:space="preserve">på ukultur </w:t>
      </w:r>
      <w:r>
        <w:t xml:space="preserve">kan være et vaktlag som mener at det som utgjør </w:t>
      </w:r>
      <w:r w:rsidR="003A78B5">
        <w:t>«</w:t>
      </w:r>
      <w:r>
        <w:t>ordentlig</w:t>
      </w:r>
      <w:r w:rsidR="003A78B5">
        <w:t>»</w:t>
      </w:r>
      <w:r>
        <w:t xml:space="preserve"> politiarbeid er å ta fanger og der pågripelser og innbringelser gir status i arbeidsmiljøet.</w:t>
      </w:r>
      <w:r w:rsidR="002D677A">
        <w:t xml:space="preserve"> Dette kan føre til at politibetjentene ser bort ifra at Politiloven §6 gir føringer i forhold til hvordan politiet skal jobbe</w:t>
      </w:r>
      <w:r w:rsidR="0B4531CF">
        <w:t>,</w:t>
      </w:r>
      <w:r w:rsidR="002D677A">
        <w:t xml:space="preserve"> og at prinsippet om å ta i bruk lempeligste middel ikke ivaretas i oppdragsløsningene</w:t>
      </w:r>
      <w:r w:rsidR="0135351C">
        <w:t>,</w:t>
      </w:r>
      <w:r w:rsidR="002D677A">
        <w:t xml:space="preserve"> selv om det både er hensiktsmessig og mulig med mildere tiltak en</w:t>
      </w:r>
      <w:r w:rsidR="00C84067">
        <w:t>n</w:t>
      </w:r>
      <w:r w:rsidR="002D677A">
        <w:t xml:space="preserve"> å ta med personen inn til arresten.  På de</w:t>
      </w:r>
      <w:r w:rsidR="009F4229">
        <w:t>nne måten utvikler kulturen en praksis der det brukes mer makt enn nødvendig</w:t>
      </w:r>
      <w:r w:rsidR="63CF5569">
        <w:t xml:space="preserve">. Dette </w:t>
      </w:r>
      <w:r w:rsidR="002D677A">
        <w:t>tjener hverken publikum eller politietaten og den gjensidige tilliten begge parter er avhengige av</w:t>
      </w:r>
      <w:r w:rsidR="4E23D045">
        <w:t xml:space="preserve">, og som bidrar </w:t>
      </w:r>
      <w:r w:rsidR="002D677A">
        <w:t>til en best mulig oppdragsløsning.</w:t>
      </w:r>
    </w:p>
    <w:p w14:paraId="18957246" w14:textId="3D922B3F" w:rsidR="008A79B6" w:rsidRDefault="008A79B6" w:rsidP="00C7741F">
      <w:r>
        <w:t xml:space="preserve">Et annet eksempel kan være en kultur der fordommer </w:t>
      </w:r>
      <w:r w:rsidR="5A120466">
        <w:t xml:space="preserve">eller krav til måltall </w:t>
      </w:r>
      <w:r>
        <w:t>blir styrende for handlingsvalgene. E</w:t>
      </w:r>
      <w:r w:rsidR="099F483C">
        <w:t>n historie kan belyse dette. E</w:t>
      </w:r>
      <w:r>
        <w:t>n guttegjeng har vært på fest og blir stanset av en politipatrulje. Den ene gutten skiller seg ut</w:t>
      </w:r>
      <w:r w:rsidR="633B6880">
        <w:t>,</w:t>
      </w:r>
      <w:r>
        <w:t xml:space="preserve"> </w:t>
      </w:r>
      <w:r w:rsidR="25AA35B3">
        <w:t xml:space="preserve">ikke på grunn av oppførsel, men </w:t>
      </w:r>
      <w:r>
        <w:t>fordi han</w:t>
      </w:r>
      <w:r w:rsidR="006F20BE">
        <w:t xml:space="preserve"> er mørk i huden</w:t>
      </w:r>
      <w:r>
        <w:t xml:space="preserve">. Politipatruljen tar tak i ham og ber ham om å vise ID, mens de andre får gå. </w:t>
      </w:r>
      <w:r w:rsidR="512147E8">
        <w:t>H</w:t>
      </w:r>
      <w:r>
        <w:t>adde patruljen tatt seg tid til en samtale med ungdommene ville de raskt kunnet fastslå at gutten snakket klingende norsk (han var adoptert) og at det ikke var noe grunnlag for å mistenke ham for brudd på utlendingsloven.</w:t>
      </w:r>
      <w:r w:rsidR="006E6D22">
        <w:t xml:space="preserve"> Kriteriene var heller ikke oppfylt for en utlendingskontroll her og prinsippene om lempeligste midler i henhold til § 6 i Politiloven ble ikke fulgt. </w:t>
      </w:r>
    </w:p>
    <w:p w14:paraId="237918EA" w14:textId="0BEF778F" w:rsidR="00AF789E" w:rsidRDefault="1A9EB5DC" w:rsidP="00C7741F">
      <w:r>
        <w:t>Innvandrerungdom i Oslo har forklart at de ofte savner at politipatruljen forklarer hvorfor de gjør inngrep mot dem (Haller et al., 2018). Når politipatruljen må gjøre inngrep er det viktig for den som blir utsatt for makt/tvang at politibetjenten forklarer hva som skjer og hvorfor. Her er det lett å sammenligne med helsevesenet. En pasient som blir utsatt for inngrep uten at legen har forklart hva som skal skje med pasientens kropp vil bli usikker og utrygg i situasjonen. Det samme gjelder for politiet, respekt innebærer å forklare hva som skal skje og hvorfor. Har man ikke tid til dette i forkant er det viktig at man forklarer etterpå, dette bygger tillitt.</w:t>
      </w:r>
    </w:p>
    <w:p w14:paraId="64E1E50B" w14:textId="1B7E6BCF" w:rsidR="006116CA" w:rsidRDefault="006116CA" w:rsidP="00C7741F">
      <w:r>
        <w:t>I noen politikulturer sitter det fortsatt langt inne å beklage seg overfor klienter/publikum. Feil skjer</w:t>
      </w:r>
      <w:r w:rsidR="220764B6">
        <w:t>,</w:t>
      </w:r>
      <w:r>
        <w:t xml:space="preserve"> og når en politibetjent kan beklage feilen som er begått</w:t>
      </w:r>
      <w:r w:rsidR="48BCACB9">
        <w:t>,</w:t>
      </w:r>
      <w:r>
        <w:t xml:space="preserve"> viser hen respekt overfor den som er rammet av feilen og vil </w:t>
      </w:r>
      <w:r w:rsidR="001945E9">
        <w:t xml:space="preserve">i større grad </w:t>
      </w:r>
      <w:r>
        <w:t>få respekt og tillitt i retur.</w:t>
      </w:r>
    </w:p>
    <w:p w14:paraId="01FAF95F" w14:textId="7B023AB0" w:rsidR="00582413" w:rsidRDefault="00582413" w:rsidP="00C7741F">
      <w:r>
        <w:t>Å være bevisst på hva slags politikultur man opererer i</w:t>
      </w:r>
      <w:r w:rsidR="0C349150">
        <w:t>,</w:t>
      </w:r>
      <w:r>
        <w:t xml:space="preserve"> </w:t>
      </w:r>
      <w:r w:rsidR="2BC0B223">
        <w:t>for</w:t>
      </w:r>
      <w:r>
        <w:t xml:space="preserve"> så å velge å gå motstrøms i forhold til de etablerte normene</w:t>
      </w:r>
      <w:r w:rsidR="677350C6">
        <w:t>,</w:t>
      </w:r>
      <w:r>
        <w:t xml:space="preserve"> krever mot. Men hvis man kan vise til regelverk og </w:t>
      </w:r>
      <w:r w:rsidR="00986FBA">
        <w:t xml:space="preserve">kunnskapsbasert </w:t>
      </w:r>
      <w:r>
        <w:t>god politifaglighet</w:t>
      </w:r>
      <w:r w:rsidR="03B88874">
        <w:t>,</w:t>
      </w:r>
      <w:r>
        <w:t xml:space="preserve"> vil det være enklere å stå opp for handlingsvalg som bryter med den etablerte måten å gjøre ting på.</w:t>
      </w:r>
      <w:r w:rsidR="0052324F">
        <w:t xml:space="preserve"> Dermed bidrar man også til at kulturen kan utvikle seg i en ny og bedre retning.</w:t>
      </w:r>
    </w:p>
    <w:p w14:paraId="160DE5BE" w14:textId="11F986DE" w:rsidR="008926E5" w:rsidRDefault="003B5E59" w:rsidP="001C4744">
      <w:pPr>
        <w:pStyle w:val="Overskrift1"/>
      </w:pPr>
      <w:r w:rsidRPr="003B5E59">
        <w:t>Avslutning</w:t>
      </w:r>
    </w:p>
    <w:p w14:paraId="3FA3B41D" w14:textId="6316AC39" w:rsidR="003B5E59" w:rsidRDefault="003B5E59">
      <w:r w:rsidRPr="003B5E59">
        <w:t>Som vi har sett med utgangspunkt i Politilovens §2</w:t>
      </w:r>
      <w:r>
        <w:t xml:space="preserve"> er politipatruljens oppgaver mangfoldige og kunnskapsbasen politibetjentene må øse av </w:t>
      </w:r>
      <w:r w:rsidR="00A00540">
        <w:t xml:space="preserve">er </w:t>
      </w:r>
      <w:r>
        <w:t>stor. Mye skal læres og praktiseres og erfaring vil etter hvert overta styringen over teorien. Da er det viktig at politistudenten</w:t>
      </w:r>
      <w:r w:rsidR="00E65635">
        <w:t>,</w:t>
      </w:r>
      <w:r>
        <w:t xml:space="preserve"> som etter hvert blir en erfaren politibetjent</w:t>
      </w:r>
      <w:r w:rsidR="00E65635">
        <w:t>,</w:t>
      </w:r>
      <w:r>
        <w:t xml:space="preserve"> minner seg selv på at læring</w:t>
      </w:r>
      <w:r w:rsidR="00A00540">
        <w:t>,</w:t>
      </w:r>
      <w:r>
        <w:t xml:space="preserve"> </w:t>
      </w:r>
      <w:r w:rsidR="00A00540">
        <w:t xml:space="preserve">vedlikehold av kunnskap og </w:t>
      </w:r>
      <w:r>
        <w:t xml:space="preserve">innarbeiding av ny </w:t>
      </w:r>
      <w:r w:rsidR="006F20BE">
        <w:t>kompetanse</w:t>
      </w:r>
      <w:r>
        <w:t xml:space="preserve"> pågår gjennom hele yrkeslivet. Reisen som politi begynner når bachelorutdanningen er over</w:t>
      </w:r>
      <w:r w:rsidR="00CF1551">
        <w:t>,</w:t>
      </w:r>
      <w:r>
        <w:t xml:space="preserve"> men læringen har bare så vidt begynt som fersk politibetjent.</w:t>
      </w:r>
    </w:p>
    <w:p w14:paraId="15DD3173" w14:textId="70913D7B" w:rsidR="00A00540" w:rsidRDefault="00A00540">
      <w:r>
        <w:t xml:space="preserve">I </w:t>
      </w:r>
      <w:r w:rsidR="00DA22F8">
        <w:t>andreåret på bachelorstudiet</w:t>
      </w:r>
      <w:r>
        <w:t xml:space="preserve"> får studentene det første møte med ekte politipraksis og levende politikulturer. Dette året blir det viktig å ta med seg kunnskapen fra </w:t>
      </w:r>
      <w:r w:rsidR="00DA22F8">
        <w:t>førsteåret</w:t>
      </w:r>
      <w:r>
        <w:t xml:space="preserve"> inn i praksisfeltet. Studentene bidrar til å tilføre etaten ny kunnskap og er dermed endringsagenter for et politi i utvikling. Måten etaten tar imot de ferske </w:t>
      </w:r>
      <w:r w:rsidR="00A11A8B">
        <w:t>endringsagentene</w:t>
      </w:r>
      <w:r>
        <w:t xml:space="preserve"> har stor betydning for om etaten står på stedet hvil eller utvikler seg videre.</w:t>
      </w:r>
    </w:p>
    <w:p w14:paraId="4705DBFF" w14:textId="1F3C4796" w:rsidR="007566E3" w:rsidRDefault="007566E3" w:rsidP="007566E3">
      <w:r>
        <w:lastRenderedPageBreak/>
        <w:t xml:space="preserve">Politidirektoratet legger føringer for hvordan politipatruljen skal utstyres og setter mål gjennom politiske beslutninger for hva patruljene skal prioritere. Men det er de politibetjentene som utgjør politipatruljen som til syvende og sist sitter igjen med ansvaret for </w:t>
      </w:r>
      <w:r w:rsidR="00185A43">
        <w:t xml:space="preserve">kvaliteten på oppdragsløsningen og </w:t>
      </w:r>
      <w:r>
        <w:t>hvordan møtet med</w:t>
      </w:r>
      <w:r w:rsidR="00CF1551">
        <w:t xml:space="preserve"> </w:t>
      </w:r>
      <w:r w:rsidR="00185A43">
        <w:t>menneskene der ute blir.</w:t>
      </w:r>
    </w:p>
    <w:p w14:paraId="0CB96A0B" w14:textId="77777777" w:rsidR="003B5E59" w:rsidRDefault="003B5E59"/>
    <w:p w14:paraId="289F0C40" w14:textId="31990B6E" w:rsidR="007E6AE4" w:rsidRDefault="00D055E3" w:rsidP="001C4744">
      <w:pPr>
        <w:pStyle w:val="Overskrift1"/>
      </w:pPr>
      <w:r>
        <w:t>Tania Randby Garthus</w:t>
      </w:r>
    </w:p>
    <w:p w14:paraId="5758425E" w14:textId="1C89D754" w:rsidR="00D055E3" w:rsidRPr="00D055E3" w:rsidRDefault="00D055E3" w:rsidP="00D055E3">
      <w:r>
        <w:t>Politioverbetjent</w:t>
      </w:r>
    </w:p>
    <w:p w14:paraId="13FF9811" w14:textId="5FB6BF31" w:rsidR="007E6AE4" w:rsidRDefault="006F20BE" w:rsidP="003A78B5">
      <w:r>
        <w:t>Politihøgskolen 2020</w:t>
      </w:r>
    </w:p>
    <w:p w14:paraId="31A3260B" w14:textId="77777777" w:rsidR="00277CBD" w:rsidRDefault="00277CBD" w:rsidP="00BC0411">
      <w:pPr>
        <w:pStyle w:val="Overskrift1"/>
      </w:pPr>
    </w:p>
    <w:p w14:paraId="6C6E2D8C" w14:textId="49933C2F" w:rsidR="4E34473E" w:rsidRDefault="4E34473E">
      <w:r>
        <w:br w:type="page"/>
      </w:r>
    </w:p>
    <w:p w14:paraId="34050D5E" w14:textId="6EA100A8" w:rsidR="00BC0411" w:rsidRDefault="1A9EB5DC" w:rsidP="00BC0411">
      <w:pPr>
        <w:pStyle w:val="Overskrift1"/>
      </w:pPr>
      <w:r>
        <w:lastRenderedPageBreak/>
        <w:t>Litteraturliste</w:t>
      </w:r>
    </w:p>
    <w:p w14:paraId="6490B113" w14:textId="5222E77D" w:rsidR="1A9EB5DC" w:rsidRDefault="4E34473E" w:rsidP="0849B9ED">
      <w:pPr>
        <w:spacing w:before="120" w:after="120" w:line="276" w:lineRule="auto"/>
        <w:ind w:left="709" w:hanging="709"/>
        <w:rPr>
          <w:rFonts w:ascii="Calibri" w:eastAsia="Calibri" w:hAnsi="Calibri" w:cs="Calibri"/>
        </w:rPr>
      </w:pPr>
      <w:r w:rsidRPr="0849B9ED">
        <w:rPr>
          <w:rFonts w:ascii="Calibri" w:eastAsia="Calibri" w:hAnsi="Calibri" w:cs="Calibri"/>
        </w:rPr>
        <w:t xml:space="preserve">Aas, G. (2009). </w:t>
      </w:r>
      <w:r w:rsidRPr="0849B9ED">
        <w:rPr>
          <w:rFonts w:ascii="Calibri" w:eastAsia="Calibri" w:hAnsi="Calibri" w:cs="Calibri"/>
          <w:i/>
          <w:iCs/>
        </w:rPr>
        <w:t>Politiinngrep i familiekonflikter: En studie av ordenspolitiets arbeid med familiekonflikter/</w:t>
      </w:r>
      <w:proofErr w:type="spellStart"/>
      <w:r w:rsidRPr="0849B9ED">
        <w:rPr>
          <w:rFonts w:ascii="Calibri" w:eastAsia="Calibri" w:hAnsi="Calibri" w:cs="Calibri"/>
          <w:i/>
          <w:iCs/>
        </w:rPr>
        <w:t>familievoldsaker</w:t>
      </w:r>
      <w:proofErr w:type="spellEnd"/>
      <w:r w:rsidRPr="0849B9ED">
        <w:rPr>
          <w:rFonts w:ascii="Calibri" w:eastAsia="Calibri" w:hAnsi="Calibri" w:cs="Calibri"/>
          <w:i/>
          <w:iCs/>
        </w:rPr>
        <w:t xml:space="preserve"> i Oslo.</w:t>
      </w:r>
      <w:r w:rsidRPr="0849B9ED">
        <w:rPr>
          <w:rFonts w:ascii="Calibri" w:eastAsia="Calibri" w:hAnsi="Calibri" w:cs="Calibri"/>
        </w:rPr>
        <w:t xml:space="preserve"> Oslo: Unipub </w:t>
      </w:r>
    </w:p>
    <w:p w14:paraId="28E550CB" w14:textId="123AC9E5" w:rsidR="1A9EB5DC" w:rsidRDefault="4E34473E" w:rsidP="0849B9ED">
      <w:pPr>
        <w:spacing w:beforeAutospacing="1" w:after="120" w:line="276" w:lineRule="auto"/>
        <w:ind w:left="708" w:hanging="708"/>
        <w:rPr>
          <w:rFonts w:ascii="Calibri" w:eastAsia="Calibri" w:hAnsi="Calibri" w:cs="Calibri"/>
        </w:rPr>
      </w:pPr>
      <w:r w:rsidRPr="0849B9ED">
        <w:rPr>
          <w:rFonts w:ascii="Calibri" w:eastAsia="Calibri" w:hAnsi="Calibri" w:cs="Calibri"/>
        </w:rPr>
        <w:t xml:space="preserve">Aas, G. (2014). </w:t>
      </w:r>
      <w:r w:rsidRPr="0849B9ED">
        <w:rPr>
          <w:rFonts w:ascii="Calibri" w:eastAsia="Calibri" w:hAnsi="Calibri" w:cs="Calibri"/>
          <w:i/>
          <w:iCs/>
        </w:rPr>
        <w:t>Politiutøvers syn på politiutdanningen: Kvalitetsundersøkelsen 2014</w:t>
      </w:r>
      <w:r w:rsidRPr="0849B9ED">
        <w:rPr>
          <w:rFonts w:ascii="Calibri" w:eastAsia="Calibri" w:hAnsi="Calibri" w:cs="Calibri"/>
        </w:rPr>
        <w:t xml:space="preserve"> (PHS Forskning, 2). Oslo: Politihøgskolen.  </w:t>
      </w:r>
    </w:p>
    <w:p w14:paraId="537425F1" w14:textId="5460D89B" w:rsidR="1A9EB5DC" w:rsidRPr="00773039" w:rsidRDefault="4E34473E" w:rsidP="0849B9ED">
      <w:pPr>
        <w:spacing w:before="120" w:beforeAutospacing="1" w:after="120" w:line="276" w:lineRule="auto"/>
        <w:ind w:left="709" w:hanging="709"/>
        <w:rPr>
          <w:rFonts w:ascii="Calibri" w:eastAsia="Calibri" w:hAnsi="Calibri" w:cs="Calibri"/>
          <w:lang w:val="en-US"/>
        </w:rPr>
      </w:pPr>
      <w:r w:rsidRPr="0849B9ED">
        <w:rPr>
          <w:rFonts w:ascii="Calibri" w:eastAsia="Calibri" w:hAnsi="Calibri" w:cs="Calibri"/>
        </w:rPr>
        <w:t xml:space="preserve">Birkeland, Å. (2007). Politigeneralisten, den moderne staten og politiets legitimitet. I H. O. </w:t>
      </w:r>
      <w:proofErr w:type="spellStart"/>
      <w:r w:rsidRPr="0849B9ED">
        <w:rPr>
          <w:rFonts w:ascii="Calibri" w:eastAsia="Calibri" w:hAnsi="Calibri" w:cs="Calibri"/>
        </w:rPr>
        <w:t>Gundhus</w:t>
      </w:r>
      <w:proofErr w:type="spellEnd"/>
      <w:r w:rsidRPr="0849B9ED">
        <w:rPr>
          <w:rFonts w:ascii="Calibri" w:eastAsia="Calibri" w:hAnsi="Calibri" w:cs="Calibri"/>
        </w:rPr>
        <w:t xml:space="preserve">, P. Larsson, T.-G. Myhrer (Red.), </w:t>
      </w:r>
      <w:proofErr w:type="spellStart"/>
      <w:r w:rsidRPr="0849B9ED">
        <w:rPr>
          <w:rFonts w:ascii="Calibri" w:eastAsia="Calibri" w:hAnsi="Calibri" w:cs="Calibri"/>
          <w:i/>
          <w:iCs/>
        </w:rPr>
        <w:t>Polisiær</w:t>
      </w:r>
      <w:proofErr w:type="spellEnd"/>
      <w:r w:rsidRPr="0849B9ED">
        <w:rPr>
          <w:rFonts w:ascii="Calibri" w:eastAsia="Calibri" w:hAnsi="Calibri" w:cs="Calibri"/>
          <w:i/>
          <w:iCs/>
        </w:rPr>
        <w:t xml:space="preserve"> virksomhet: Hva er det - hvem gjør det?: Forskningskonferansen 2007</w:t>
      </w:r>
      <w:r w:rsidRPr="0849B9ED">
        <w:rPr>
          <w:rFonts w:ascii="Calibri" w:eastAsia="Calibri" w:hAnsi="Calibri" w:cs="Calibri"/>
        </w:rPr>
        <w:t xml:space="preserve"> (PHS Forskning, 7; s. 31-47). </w:t>
      </w:r>
      <w:r w:rsidRPr="0849B9ED">
        <w:rPr>
          <w:rFonts w:ascii="Calibri" w:eastAsia="Calibri" w:hAnsi="Calibri" w:cs="Calibri"/>
          <w:lang w:val="en-US"/>
        </w:rPr>
        <w:t xml:space="preserve">Oslo: </w:t>
      </w:r>
      <w:proofErr w:type="spellStart"/>
      <w:r w:rsidRPr="0849B9ED">
        <w:rPr>
          <w:rFonts w:ascii="Calibri" w:eastAsia="Calibri" w:hAnsi="Calibri" w:cs="Calibri"/>
          <w:lang w:val="en-US"/>
        </w:rPr>
        <w:t>Politihøgskolen</w:t>
      </w:r>
      <w:proofErr w:type="spellEnd"/>
      <w:r w:rsidRPr="0849B9ED">
        <w:rPr>
          <w:rFonts w:ascii="Calibri" w:eastAsia="Calibri" w:hAnsi="Calibri" w:cs="Calibri"/>
          <w:lang w:val="en-US"/>
        </w:rPr>
        <w:t>. </w:t>
      </w:r>
    </w:p>
    <w:p w14:paraId="557BEE94" w14:textId="4B8A1339" w:rsidR="1A9EB5DC" w:rsidRPr="00773039" w:rsidRDefault="4E34473E" w:rsidP="0849B9ED">
      <w:pPr>
        <w:spacing w:before="120" w:after="120" w:line="276" w:lineRule="auto"/>
        <w:ind w:left="709" w:hanging="709"/>
        <w:rPr>
          <w:rFonts w:ascii="Calibri" w:eastAsia="Calibri" w:hAnsi="Calibri" w:cs="Calibri"/>
          <w:lang w:val="nn-NO"/>
        </w:rPr>
      </w:pPr>
      <w:r w:rsidRPr="0849B9ED">
        <w:rPr>
          <w:rFonts w:ascii="Calibri" w:eastAsia="Calibri" w:hAnsi="Calibri" w:cs="Calibri"/>
          <w:lang w:val="en-US"/>
        </w:rPr>
        <w:t>Chan J. (1996). Changing police culture.</w:t>
      </w:r>
      <w:r w:rsidRPr="0849B9ED">
        <w:rPr>
          <w:rFonts w:ascii="Calibri" w:eastAsia="Calibri" w:hAnsi="Calibri" w:cs="Calibri"/>
          <w:i/>
          <w:iCs/>
          <w:lang w:val="en-US"/>
        </w:rPr>
        <w:t> British Journal of Criminology, 36</w:t>
      </w:r>
      <w:r w:rsidRPr="0849B9ED">
        <w:rPr>
          <w:rFonts w:ascii="Calibri" w:eastAsia="Calibri" w:hAnsi="Calibri" w:cs="Calibri"/>
          <w:lang w:val="en-US"/>
        </w:rPr>
        <w:t xml:space="preserve">(1), 109-134.   </w:t>
      </w:r>
      <w:hyperlink r:id="rId11">
        <w:r w:rsidRPr="0849B9ED">
          <w:rPr>
            <w:rStyle w:val="Hyperkobling"/>
            <w:rFonts w:ascii="Calibri" w:eastAsia="Calibri" w:hAnsi="Calibri" w:cs="Calibri"/>
            <w:color w:val="0563C1"/>
            <w:lang w:val="nn-NO"/>
          </w:rPr>
          <w:t>https://doi.org/10.1093/oxfordjournals.bjc.a014061</w:t>
        </w:r>
      </w:hyperlink>
      <w:r w:rsidRPr="0849B9ED">
        <w:rPr>
          <w:rFonts w:ascii="Calibri" w:eastAsia="Calibri" w:hAnsi="Calibri" w:cs="Calibri"/>
          <w:color w:val="0563C1"/>
          <w:u w:val="single"/>
          <w:lang w:val="nn-NO"/>
        </w:rPr>
        <w:t xml:space="preserve"> </w:t>
      </w:r>
    </w:p>
    <w:p w14:paraId="6EEAC606" w14:textId="68EF46DA" w:rsidR="1A9EB5DC" w:rsidRPr="00773039" w:rsidRDefault="4E34473E" w:rsidP="0849B9ED">
      <w:pPr>
        <w:spacing w:before="120" w:after="120" w:line="276" w:lineRule="auto"/>
        <w:ind w:left="709" w:hanging="709"/>
        <w:rPr>
          <w:rFonts w:ascii="Calibri" w:eastAsia="Calibri" w:hAnsi="Calibri" w:cs="Calibri"/>
          <w:lang w:val="en-US"/>
        </w:rPr>
      </w:pPr>
      <w:r w:rsidRPr="0849B9ED">
        <w:rPr>
          <w:rFonts w:ascii="Calibri" w:eastAsia="Calibri" w:hAnsi="Calibri" w:cs="Calibri"/>
          <w:lang w:val="nn-NO"/>
        </w:rPr>
        <w:t>Christensen, T., Lægreid, P. og Rykkja, L. (2017). </w:t>
      </w:r>
      <w:r w:rsidRPr="0849B9ED">
        <w:rPr>
          <w:rFonts w:ascii="Calibri" w:eastAsia="Calibri" w:hAnsi="Calibri" w:cs="Calibri"/>
          <w:lang w:val="en-US"/>
        </w:rPr>
        <w:t>Reforming the Norwegian police between structure and culture: Community police or emergency police. </w:t>
      </w:r>
      <w:r w:rsidRPr="0849B9ED">
        <w:rPr>
          <w:rFonts w:ascii="Calibri" w:eastAsia="Calibri" w:hAnsi="Calibri" w:cs="Calibri"/>
          <w:i/>
          <w:iCs/>
          <w:lang w:val="en-US"/>
        </w:rPr>
        <w:t>Public Policy and Administration, 33</w:t>
      </w:r>
      <w:r w:rsidRPr="0849B9ED">
        <w:rPr>
          <w:rFonts w:ascii="Calibri" w:eastAsia="Calibri" w:hAnsi="Calibri" w:cs="Calibri"/>
          <w:lang w:val="en-US"/>
        </w:rPr>
        <w:t xml:space="preserve">(3), 241-259.   </w:t>
      </w:r>
      <w:hyperlink r:id="rId12">
        <w:r w:rsidRPr="0849B9ED">
          <w:rPr>
            <w:rStyle w:val="Hyperkobling"/>
            <w:rFonts w:ascii="Calibri" w:eastAsia="Calibri" w:hAnsi="Calibri" w:cs="Calibri"/>
            <w:color w:val="0563C1"/>
            <w:lang w:val="en-US"/>
          </w:rPr>
          <w:t>https://doi.org/10.1177%2F0952076717709523</w:t>
        </w:r>
      </w:hyperlink>
      <w:r w:rsidRPr="0849B9ED">
        <w:rPr>
          <w:rFonts w:ascii="Calibri" w:eastAsia="Calibri" w:hAnsi="Calibri" w:cs="Calibri"/>
          <w:color w:val="0563C1"/>
          <w:u w:val="single"/>
          <w:lang w:val="en-US"/>
        </w:rPr>
        <w:t xml:space="preserve"> </w:t>
      </w:r>
    </w:p>
    <w:p w14:paraId="6F0DFDFE" w14:textId="4E5DEF27" w:rsidR="1A9EB5DC" w:rsidRDefault="4E34473E" w:rsidP="0849B9ED">
      <w:pPr>
        <w:spacing w:before="120" w:after="120" w:line="276" w:lineRule="auto"/>
        <w:ind w:left="709" w:hanging="709"/>
        <w:rPr>
          <w:rFonts w:ascii="Calibri" w:eastAsia="Calibri" w:hAnsi="Calibri" w:cs="Calibri"/>
        </w:rPr>
      </w:pPr>
      <w:proofErr w:type="spellStart"/>
      <w:r w:rsidRPr="0849B9ED">
        <w:rPr>
          <w:rFonts w:ascii="Calibri" w:eastAsia="Calibri" w:hAnsi="Calibri" w:cs="Calibri"/>
          <w:lang w:val="en-US"/>
        </w:rPr>
        <w:t>Edvinsen</w:t>
      </w:r>
      <w:proofErr w:type="spellEnd"/>
      <w:r w:rsidRPr="0849B9ED">
        <w:rPr>
          <w:rFonts w:ascii="Calibri" w:eastAsia="Calibri" w:hAnsi="Calibri" w:cs="Calibri"/>
          <w:lang w:val="en-US"/>
        </w:rPr>
        <w:t>, K. (201</w:t>
      </w:r>
      <w:r w:rsidR="7F31D58C" w:rsidRPr="0849B9ED">
        <w:rPr>
          <w:rFonts w:ascii="Calibri" w:eastAsia="Calibri" w:hAnsi="Calibri" w:cs="Calibri"/>
          <w:lang w:val="en-US"/>
        </w:rPr>
        <w:t>6</w:t>
      </w:r>
      <w:r w:rsidRPr="0849B9ED">
        <w:rPr>
          <w:rFonts w:ascii="Calibri" w:eastAsia="Calibri" w:hAnsi="Calibri" w:cs="Calibri"/>
          <w:lang w:val="en-US"/>
        </w:rPr>
        <w:t xml:space="preserve">). </w:t>
      </w:r>
      <w:r w:rsidRPr="0849B9ED">
        <w:rPr>
          <w:rFonts w:ascii="Calibri" w:eastAsia="Calibri" w:hAnsi="Calibri" w:cs="Calibri"/>
          <w:i/>
          <w:iCs/>
        </w:rPr>
        <w:t>Ordenstjeneste</w:t>
      </w:r>
      <w:r w:rsidRPr="0849B9ED">
        <w:rPr>
          <w:rFonts w:ascii="Calibri" w:eastAsia="Calibri" w:hAnsi="Calibri" w:cs="Calibri"/>
        </w:rPr>
        <w:t xml:space="preserve"> (2. utg.). Oslo: Vett og Viten </w:t>
      </w:r>
    </w:p>
    <w:p w14:paraId="79401D22" w14:textId="193C11FF" w:rsidR="4B453D8D" w:rsidRDefault="4B453D8D" w:rsidP="0849B9ED">
      <w:pPr>
        <w:spacing w:before="120" w:after="120" w:line="276" w:lineRule="auto"/>
        <w:ind w:left="709" w:hanging="709"/>
      </w:pPr>
      <w:r>
        <w:t xml:space="preserve">Finstad, L. (2000). </w:t>
      </w:r>
      <w:r w:rsidRPr="0849B9ED">
        <w:rPr>
          <w:i/>
          <w:iCs/>
        </w:rPr>
        <w:t>Politiblikket</w:t>
      </w:r>
      <w:r>
        <w:t>. Oslo: Pax. </w:t>
      </w:r>
    </w:p>
    <w:p w14:paraId="6E8BB59C" w14:textId="6BDE5A2D" w:rsidR="17322B9E" w:rsidRDefault="17322B9E" w:rsidP="0849B9ED">
      <w:pPr>
        <w:spacing w:beforeAutospacing="1" w:after="120" w:line="276" w:lineRule="auto"/>
        <w:ind w:left="708" w:hanging="708"/>
        <w:rPr>
          <w:rFonts w:ascii="Calibri" w:eastAsia="Calibri" w:hAnsi="Calibri" w:cs="Calibri"/>
        </w:rPr>
      </w:pPr>
      <w:r w:rsidRPr="0849B9ED">
        <w:rPr>
          <w:rFonts w:ascii="Calibri" w:eastAsia="Calibri" w:hAnsi="Calibri" w:cs="Calibri"/>
        </w:rPr>
        <w:t xml:space="preserve">Folkehelseinstituttet. (2017, 15. desember). </w:t>
      </w:r>
      <w:r w:rsidRPr="0849B9ED">
        <w:rPr>
          <w:rFonts w:ascii="Calibri" w:eastAsia="Calibri" w:hAnsi="Calibri" w:cs="Calibri"/>
          <w:i/>
          <w:iCs/>
        </w:rPr>
        <w:t>Selvmord i Norge: Folkehelserapporten</w:t>
      </w:r>
      <w:r w:rsidRPr="0849B9ED">
        <w:rPr>
          <w:rFonts w:ascii="Calibri" w:eastAsia="Calibri" w:hAnsi="Calibri" w:cs="Calibri"/>
        </w:rPr>
        <w:t xml:space="preserve">. Hentet fra: </w:t>
      </w:r>
      <w:hyperlink r:id="rId13">
        <w:r w:rsidRPr="0849B9ED">
          <w:rPr>
            <w:rStyle w:val="Hyperkobling"/>
            <w:rFonts w:ascii="Calibri" w:eastAsia="Calibri" w:hAnsi="Calibri" w:cs="Calibri"/>
          </w:rPr>
          <w:t>https://www.fhi.no/nettpub/hin/psykisk-helse/selvmord-i-norge/</w:t>
        </w:r>
      </w:hyperlink>
    </w:p>
    <w:p w14:paraId="304EFB43" w14:textId="5D7CFD52" w:rsidR="1A9EB5DC" w:rsidRPr="00773039" w:rsidRDefault="4E34473E" w:rsidP="0849B9ED">
      <w:pPr>
        <w:spacing w:before="120" w:after="120" w:line="276" w:lineRule="auto"/>
        <w:ind w:left="709" w:hanging="709"/>
        <w:rPr>
          <w:rFonts w:ascii="Calibri" w:eastAsia="Calibri" w:hAnsi="Calibri" w:cs="Calibri"/>
          <w:lang w:val="nn-NO"/>
        </w:rPr>
      </w:pPr>
      <w:proofErr w:type="spellStart"/>
      <w:r w:rsidRPr="0849B9ED">
        <w:rPr>
          <w:rFonts w:ascii="Calibri" w:eastAsia="Calibri" w:hAnsi="Calibri" w:cs="Calibri"/>
        </w:rPr>
        <w:t>Granér</w:t>
      </w:r>
      <w:proofErr w:type="spellEnd"/>
      <w:r w:rsidRPr="0849B9ED">
        <w:rPr>
          <w:rFonts w:ascii="Calibri" w:eastAsia="Calibri" w:hAnsi="Calibri" w:cs="Calibri"/>
        </w:rPr>
        <w:t xml:space="preserve">, R. (2014). Selvstendige sheriffer eller lojale byråkrater: Om patruljerende politis yrkeskultur. </w:t>
      </w:r>
      <w:r w:rsidRPr="0849B9ED">
        <w:rPr>
          <w:rFonts w:ascii="Calibri" w:eastAsia="Calibri" w:hAnsi="Calibri" w:cs="Calibri"/>
          <w:lang w:val="nn-NO"/>
        </w:rPr>
        <w:t>I P. Larsson, H. O. I  Gundhus &amp; R. Granér (Red.), </w:t>
      </w:r>
      <w:r w:rsidRPr="0849B9ED">
        <w:rPr>
          <w:rFonts w:ascii="Calibri" w:eastAsia="Calibri" w:hAnsi="Calibri" w:cs="Calibri"/>
          <w:i/>
          <w:iCs/>
          <w:lang w:val="nn-NO"/>
        </w:rPr>
        <w:t>Innføring i politivitenskap</w:t>
      </w:r>
      <w:r w:rsidRPr="0849B9ED">
        <w:rPr>
          <w:rFonts w:ascii="Calibri" w:eastAsia="Calibri" w:hAnsi="Calibri" w:cs="Calibri"/>
          <w:lang w:val="nn-NO"/>
        </w:rPr>
        <w:t xml:space="preserve"> (s. 134-152). Oslo: Cappelen Damm Akademisk.  </w:t>
      </w:r>
    </w:p>
    <w:p w14:paraId="01792AC4" w14:textId="00CDD008" w:rsidR="1A9EB5DC" w:rsidRDefault="4E34473E" w:rsidP="0849B9ED">
      <w:pPr>
        <w:spacing w:before="120" w:after="120" w:line="276" w:lineRule="auto"/>
        <w:ind w:left="709" w:hanging="709"/>
        <w:rPr>
          <w:rFonts w:ascii="Calibri" w:eastAsia="Calibri" w:hAnsi="Calibri" w:cs="Calibri"/>
        </w:rPr>
      </w:pPr>
      <w:proofErr w:type="spellStart"/>
      <w:r w:rsidRPr="0849B9ED">
        <w:rPr>
          <w:rFonts w:ascii="Calibri" w:eastAsia="Calibri" w:hAnsi="Calibri" w:cs="Calibri"/>
        </w:rPr>
        <w:t>Gundhus</w:t>
      </w:r>
      <w:proofErr w:type="spellEnd"/>
      <w:r w:rsidRPr="0849B9ED">
        <w:rPr>
          <w:rFonts w:ascii="Calibri" w:eastAsia="Calibri" w:hAnsi="Calibri" w:cs="Calibri"/>
        </w:rPr>
        <w:t xml:space="preserve">, H. I. (2009). </w:t>
      </w:r>
      <w:r w:rsidRPr="0849B9ED">
        <w:rPr>
          <w:rFonts w:ascii="Calibri" w:eastAsia="Calibri" w:hAnsi="Calibri" w:cs="Calibri"/>
          <w:i/>
          <w:iCs/>
        </w:rPr>
        <w:t>For sikkerhets skyld: IKT yrkeskulturer og kunnskapsarbeid i politiet</w:t>
      </w:r>
      <w:r w:rsidRPr="0849B9ED">
        <w:rPr>
          <w:rFonts w:ascii="Calibri" w:eastAsia="Calibri" w:hAnsi="Calibri" w:cs="Calibri"/>
        </w:rPr>
        <w:t>. Oslo: Unipub.</w:t>
      </w:r>
    </w:p>
    <w:p w14:paraId="54B9ABE3" w14:textId="5111ADA5" w:rsidR="1A9EB5DC" w:rsidRPr="00773039" w:rsidRDefault="4E34473E" w:rsidP="0849B9ED">
      <w:pPr>
        <w:spacing w:before="120" w:beforeAutospacing="1" w:after="120" w:line="276" w:lineRule="auto"/>
        <w:ind w:left="709" w:hanging="709"/>
        <w:rPr>
          <w:rFonts w:ascii="Calibri" w:eastAsia="Calibri" w:hAnsi="Calibri" w:cs="Calibri"/>
          <w:lang w:val="en-US"/>
        </w:rPr>
      </w:pPr>
      <w:proofErr w:type="spellStart"/>
      <w:r w:rsidRPr="0849B9ED">
        <w:rPr>
          <w:rFonts w:ascii="Calibri" w:eastAsia="Calibri" w:hAnsi="Calibri" w:cs="Calibri"/>
        </w:rPr>
        <w:t>Gundhus</w:t>
      </w:r>
      <w:proofErr w:type="spellEnd"/>
      <w:r w:rsidRPr="0849B9ED">
        <w:rPr>
          <w:rFonts w:ascii="Calibri" w:eastAsia="Calibri" w:hAnsi="Calibri" w:cs="Calibri"/>
        </w:rPr>
        <w:t xml:space="preserve">, H. O. &amp; Larsson, P. (2007). </w:t>
      </w:r>
      <w:proofErr w:type="spellStart"/>
      <w:r w:rsidRPr="0849B9ED">
        <w:rPr>
          <w:rFonts w:ascii="Calibri" w:eastAsia="Calibri" w:hAnsi="Calibri" w:cs="Calibri"/>
        </w:rPr>
        <w:t>Policing</w:t>
      </w:r>
      <w:proofErr w:type="spellEnd"/>
      <w:r w:rsidRPr="0849B9ED">
        <w:rPr>
          <w:rFonts w:ascii="Calibri" w:eastAsia="Calibri" w:hAnsi="Calibri" w:cs="Calibri"/>
        </w:rPr>
        <w:t xml:space="preserve"> i et norsk perspektiv. I H. O. </w:t>
      </w:r>
      <w:proofErr w:type="spellStart"/>
      <w:r w:rsidRPr="0849B9ED">
        <w:rPr>
          <w:rFonts w:ascii="Calibri" w:eastAsia="Calibri" w:hAnsi="Calibri" w:cs="Calibri"/>
        </w:rPr>
        <w:t>Gundhus</w:t>
      </w:r>
      <w:proofErr w:type="spellEnd"/>
      <w:r w:rsidRPr="0849B9ED">
        <w:rPr>
          <w:rFonts w:ascii="Calibri" w:eastAsia="Calibri" w:hAnsi="Calibri" w:cs="Calibri"/>
        </w:rPr>
        <w:t xml:space="preserve">, P. Larsson, T.-G. Myhrer (Red.), </w:t>
      </w:r>
      <w:proofErr w:type="spellStart"/>
      <w:r w:rsidRPr="0849B9ED">
        <w:rPr>
          <w:rFonts w:ascii="Calibri" w:eastAsia="Calibri" w:hAnsi="Calibri" w:cs="Calibri"/>
          <w:i/>
          <w:iCs/>
        </w:rPr>
        <w:t>Polisiær</w:t>
      </w:r>
      <w:proofErr w:type="spellEnd"/>
      <w:r w:rsidRPr="0849B9ED">
        <w:rPr>
          <w:rFonts w:ascii="Calibri" w:eastAsia="Calibri" w:hAnsi="Calibri" w:cs="Calibri"/>
          <w:i/>
          <w:iCs/>
        </w:rPr>
        <w:t xml:space="preserve"> virksomhet: Hva er det - hvem gjør det?: Forskningskonferansen 2007</w:t>
      </w:r>
      <w:r w:rsidRPr="0849B9ED">
        <w:rPr>
          <w:rFonts w:ascii="Calibri" w:eastAsia="Calibri" w:hAnsi="Calibri" w:cs="Calibri"/>
        </w:rPr>
        <w:t xml:space="preserve"> (PHS Forskning, 7; s. 11-30). </w:t>
      </w:r>
      <w:r w:rsidRPr="0849B9ED">
        <w:rPr>
          <w:rFonts w:ascii="Calibri" w:eastAsia="Calibri" w:hAnsi="Calibri" w:cs="Calibri"/>
          <w:lang w:val="en-US"/>
        </w:rPr>
        <w:t xml:space="preserve">Oslo: </w:t>
      </w:r>
      <w:proofErr w:type="spellStart"/>
      <w:r w:rsidRPr="0849B9ED">
        <w:rPr>
          <w:rFonts w:ascii="Calibri" w:eastAsia="Calibri" w:hAnsi="Calibri" w:cs="Calibri"/>
          <w:lang w:val="en-US"/>
        </w:rPr>
        <w:t>Politihøgskolen</w:t>
      </w:r>
      <w:proofErr w:type="spellEnd"/>
      <w:r w:rsidRPr="0849B9ED">
        <w:rPr>
          <w:rFonts w:ascii="Calibri" w:eastAsia="Calibri" w:hAnsi="Calibri" w:cs="Calibri"/>
          <w:lang w:val="en-US"/>
        </w:rPr>
        <w:t>.</w:t>
      </w:r>
    </w:p>
    <w:p w14:paraId="352D82D0" w14:textId="6EEBD678" w:rsidR="1A9EB5DC" w:rsidRPr="00773039" w:rsidRDefault="1A9EB5DC" w:rsidP="0849B9ED">
      <w:pPr>
        <w:spacing w:after="120" w:line="276" w:lineRule="auto"/>
        <w:ind w:left="708" w:hanging="708"/>
        <w:rPr>
          <w:rFonts w:ascii="Calibri" w:eastAsia="Calibri" w:hAnsi="Calibri" w:cs="Calibri"/>
          <w:lang w:val="en-US"/>
        </w:rPr>
      </w:pPr>
      <w:r w:rsidRPr="0849B9ED">
        <w:rPr>
          <w:rFonts w:ascii="Calibri" w:eastAsia="Calibri" w:hAnsi="Calibri" w:cs="Calibri"/>
          <w:lang w:val="en-US"/>
        </w:rPr>
        <w:t xml:space="preserve">Haller, M. B., </w:t>
      </w:r>
      <w:proofErr w:type="spellStart"/>
      <w:r w:rsidRPr="0849B9ED">
        <w:rPr>
          <w:rFonts w:ascii="Calibri" w:eastAsia="Calibri" w:hAnsi="Calibri" w:cs="Calibri"/>
          <w:lang w:val="en-US"/>
        </w:rPr>
        <w:t>Solhjell</w:t>
      </w:r>
      <w:proofErr w:type="spellEnd"/>
      <w:r w:rsidRPr="0849B9ED">
        <w:rPr>
          <w:rFonts w:ascii="Calibri" w:eastAsia="Calibri" w:hAnsi="Calibri" w:cs="Calibri"/>
          <w:lang w:val="en-US"/>
        </w:rPr>
        <w:t xml:space="preserve">, R., </w:t>
      </w:r>
      <w:proofErr w:type="spellStart"/>
      <w:r w:rsidRPr="0849B9ED">
        <w:rPr>
          <w:rFonts w:ascii="Calibri" w:eastAsia="Calibri" w:hAnsi="Calibri" w:cs="Calibri"/>
          <w:lang w:val="en-US"/>
        </w:rPr>
        <w:t>Saarikkomäki</w:t>
      </w:r>
      <w:proofErr w:type="spellEnd"/>
      <w:r w:rsidRPr="0849B9ED">
        <w:rPr>
          <w:rFonts w:ascii="Calibri" w:eastAsia="Calibri" w:hAnsi="Calibri" w:cs="Calibri"/>
          <w:lang w:val="en-US"/>
        </w:rPr>
        <w:t xml:space="preserve">, E., </w:t>
      </w:r>
      <w:proofErr w:type="spellStart"/>
      <w:r w:rsidRPr="0849B9ED">
        <w:rPr>
          <w:rFonts w:ascii="Calibri" w:eastAsia="Calibri" w:hAnsi="Calibri" w:cs="Calibri"/>
          <w:lang w:val="en-US"/>
        </w:rPr>
        <w:t>Kolind</w:t>
      </w:r>
      <w:proofErr w:type="spellEnd"/>
      <w:r w:rsidRPr="0849B9ED">
        <w:rPr>
          <w:rFonts w:ascii="Calibri" w:eastAsia="Calibri" w:hAnsi="Calibri" w:cs="Calibri"/>
          <w:lang w:val="en-US"/>
        </w:rPr>
        <w:t>, T., Hunt</w:t>
      </w:r>
      <w:r w:rsidR="00773039" w:rsidRPr="0849B9ED">
        <w:rPr>
          <w:rFonts w:ascii="Calibri" w:eastAsia="Calibri" w:hAnsi="Calibri" w:cs="Calibri"/>
          <w:lang w:val="en-US"/>
        </w:rPr>
        <w:t xml:space="preserve">, G. &amp; </w:t>
      </w:r>
      <w:proofErr w:type="spellStart"/>
      <w:r w:rsidR="00773039" w:rsidRPr="0849B9ED">
        <w:rPr>
          <w:rFonts w:ascii="Calibri" w:eastAsia="Calibri" w:hAnsi="Calibri" w:cs="Calibri"/>
          <w:lang w:val="en-US"/>
        </w:rPr>
        <w:t>Wästerfors</w:t>
      </w:r>
      <w:proofErr w:type="spellEnd"/>
      <w:r w:rsidR="00773039" w:rsidRPr="0849B9ED">
        <w:rPr>
          <w:rFonts w:ascii="Calibri" w:eastAsia="Calibri" w:hAnsi="Calibri" w:cs="Calibri"/>
          <w:lang w:val="en-US"/>
        </w:rPr>
        <w:t xml:space="preserve">, D.  (2018). </w:t>
      </w:r>
      <w:r w:rsidRPr="0849B9ED">
        <w:rPr>
          <w:rFonts w:ascii="Calibri" w:eastAsia="Calibri" w:hAnsi="Calibri" w:cs="Calibri"/>
          <w:lang w:val="en-US"/>
        </w:rPr>
        <w:t>Minor</w:t>
      </w:r>
      <w:r w:rsidR="3C48E017" w:rsidRPr="0849B9ED">
        <w:rPr>
          <w:rFonts w:ascii="Calibri" w:eastAsia="Calibri" w:hAnsi="Calibri" w:cs="Calibri"/>
          <w:lang w:val="en-US"/>
        </w:rPr>
        <w:t xml:space="preserve"> </w:t>
      </w:r>
      <w:r w:rsidRPr="0849B9ED">
        <w:rPr>
          <w:rFonts w:ascii="Calibri" w:eastAsia="Calibri" w:hAnsi="Calibri" w:cs="Calibri"/>
          <w:lang w:val="en-US"/>
        </w:rPr>
        <w:t>harassments:</w:t>
      </w:r>
      <w:r w:rsidR="3C48E017" w:rsidRPr="0849B9ED">
        <w:rPr>
          <w:rFonts w:ascii="Calibri" w:eastAsia="Calibri" w:hAnsi="Calibri" w:cs="Calibri"/>
          <w:lang w:val="en-US"/>
        </w:rPr>
        <w:t xml:space="preserve"> </w:t>
      </w:r>
      <w:r w:rsidRPr="0849B9ED">
        <w:rPr>
          <w:rFonts w:ascii="Calibri" w:eastAsia="Calibri" w:hAnsi="Calibri" w:cs="Calibri"/>
          <w:lang w:val="en-US"/>
        </w:rPr>
        <w:t>Ethnic</w:t>
      </w:r>
      <w:r w:rsidR="3C48E017" w:rsidRPr="0849B9ED">
        <w:rPr>
          <w:rFonts w:ascii="Calibri" w:eastAsia="Calibri" w:hAnsi="Calibri" w:cs="Calibri"/>
          <w:lang w:val="en-US"/>
        </w:rPr>
        <w:t xml:space="preserve"> </w:t>
      </w:r>
      <w:r w:rsidRPr="0849B9ED">
        <w:rPr>
          <w:rFonts w:ascii="Calibri" w:eastAsia="Calibri" w:hAnsi="Calibri" w:cs="Calibri"/>
          <w:lang w:val="en-US"/>
        </w:rPr>
        <w:t>minority</w:t>
      </w:r>
      <w:r w:rsidR="3C48E017" w:rsidRPr="0849B9ED">
        <w:rPr>
          <w:rFonts w:ascii="Calibri" w:eastAsia="Calibri" w:hAnsi="Calibri" w:cs="Calibri"/>
          <w:lang w:val="en-US"/>
        </w:rPr>
        <w:t xml:space="preserve"> </w:t>
      </w:r>
      <w:r w:rsidRPr="0849B9ED">
        <w:rPr>
          <w:rFonts w:ascii="Calibri" w:eastAsia="Calibri" w:hAnsi="Calibri" w:cs="Calibri"/>
          <w:lang w:val="en-US"/>
        </w:rPr>
        <w:t>youth</w:t>
      </w:r>
      <w:r w:rsidR="3C48E017" w:rsidRPr="0849B9ED">
        <w:rPr>
          <w:rFonts w:ascii="Calibri" w:eastAsia="Calibri" w:hAnsi="Calibri" w:cs="Calibri"/>
          <w:lang w:val="en-US"/>
        </w:rPr>
        <w:t xml:space="preserve"> </w:t>
      </w:r>
      <w:r w:rsidRPr="0849B9ED">
        <w:rPr>
          <w:rFonts w:ascii="Calibri" w:eastAsia="Calibri" w:hAnsi="Calibri" w:cs="Calibri"/>
          <w:lang w:val="en-US"/>
        </w:rPr>
        <w:t>in</w:t>
      </w:r>
      <w:r w:rsidR="3C48E017" w:rsidRPr="0849B9ED">
        <w:rPr>
          <w:rFonts w:ascii="Calibri" w:eastAsia="Calibri" w:hAnsi="Calibri" w:cs="Calibri"/>
          <w:lang w:val="en-US"/>
        </w:rPr>
        <w:t xml:space="preserve"> </w:t>
      </w:r>
      <w:r w:rsidRPr="0849B9ED">
        <w:rPr>
          <w:rFonts w:ascii="Calibri" w:eastAsia="Calibri" w:hAnsi="Calibri" w:cs="Calibri"/>
          <w:lang w:val="en-US"/>
        </w:rPr>
        <w:t>the</w:t>
      </w:r>
      <w:r w:rsidR="3C48E017" w:rsidRPr="0849B9ED">
        <w:rPr>
          <w:rFonts w:ascii="Calibri" w:eastAsia="Calibri" w:hAnsi="Calibri" w:cs="Calibri"/>
          <w:lang w:val="en-US"/>
        </w:rPr>
        <w:t xml:space="preserve"> </w:t>
      </w:r>
      <w:r w:rsidRPr="0849B9ED">
        <w:rPr>
          <w:rFonts w:ascii="Calibri" w:eastAsia="Calibri" w:hAnsi="Calibri" w:cs="Calibri"/>
          <w:lang w:val="en-US"/>
        </w:rPr>
        <w:t>Nordic</w:t>
      </w:r>
      <w:r w:rsidR="3C48E017" w:rsidRPr="0849B9ED">
        <w:rPr>
          <w:rFonts w:ascii="Calibri" w:eastAsia="Calibri" w:hAnsi="Calibri" w:cs="Calibri"/>
          <w:lang w:val="en-US"/>
        </w:rPr>
        <w:t xml:space="preserve"> </w:t>
      </w:r>
      <w:r w:rsidRPr="0849B9ED">
        <w:rPr>
          <w:rFonts w:ascii="Calibri" w:eastAsia="Calibri" w:hAnsi="Calibri" w:cs="Calibri"/>
          <w:lang w:val="en-US"/>
        </w:rPr>
        <w:t>countries</w:t>
      </w:r>
      <w:r w:rsidR="3C48E017" w:rsidRPr="0849B9ED">
        <w:rPr>
          <w:rFonts w:ascii="Calibri" w:eastAsia="Calibri" w:hAnsi="Calibri" w:cs="Calibri"/>
          <w:lang w:val="en-US"/>
        </w:rPr>
        <w:t xml:space="preserve"> </w:t>
      </w:r>
      <w:r w:rsidRPr="0849B9ED">
        <w:rPr>
          <w:rFonts w:ascii="Calibri" w:eastAsia="Calibri" w:hAnsi="Calibri" w:cs="Calibri"/>
          <w:lang w:val="en-US"/>
        </w:rPr>
        <w:t>and</w:t>
      </w:r>
      <w:r w:rsidR="3C48E017" w:rsidRPr="0849B9ED">
        <w:rPr>
          <w:rFonts w:ascii="Calibri" w:eastAsia="Calibri" w:hAnsi="Calibri" w:cs="Calibri"/>
          <w:lang w:val="en-US"/>
        </w:rPr>
        <w:t xml:space="preserve"> </w:t>
      </w:r>
      <w:r w:rsidRPr="0849B9ED">
        <w:rPr>
          <w:rFonts w:ascii="Calibri" w:eastAsia="Calibri" w:hAnsi="Calibri" w:cs="Calibri"/>
          <w:lang w:val="en-US"/>
        </w:rPr>
        <w:t>their</w:t>
      </w:r>
      <w:r w:rsidR="3C48E017" w:rsidRPr="0849B9ED">
        <w:rPr>
          <w:rFonts w:ascii="Calibri" w:eastAsia="Calibri" w:hAnsi="Calibri" w:cs="Calibri"/>
          <w:lang w:val="en-US"/>
        </w:rPr>
        <w:t xml:space="preserve"> </w:t>
      </w:r>
      <w:r w:rsidRPr="0849B9ED">
        <w:rPr>
          <w:rFonts w:ascii="Calibri" w:eastAsia="Calibri" w:hAnsi="Calibri" w:cs="Calibri"/>
          <w:lang w:val="en-US"/>
        </w:rPr>
        <w:t>perceptions of</w:t>
      </w:r>
      <w:r w:rsidR="3C48E017" w:rsidRPr="0849B9ED">
        <w:rPr>
          <w:rFonts w:ascii="Calibri" w:eastAsia="Calibri" w:hAnsi="Calibri" w:cs="Calibri"/>
          <w:lang w:val="en-US"/>
        </w:rPr>
        <w:t xml:space="preserve"> </w:t>
      </w:r>
      <w:r w:rsidRPr="0849B9ED">
        <w:rPr>
          <w:rFonts w:ascii="Calibri" w:eastAsia="Calibri" w:hAnsi="Calibri" w:cs="Calibri"/>
          <w:lang w:val="en-US"/>
        </w:rPr>
        <w:t>the</w:t>
      </w:r>
      <w:r w:rsidR="3C48E017" w:rsidRPr="0849B9ED">
        <w:rPr>
          <w:rFonts w:ascii="Calibri" w:eastAsia="Calibri" w:hAnsi="Calibri" w:cs="Calibri"/>
          <w:lang w:val="en-US"/>
        </w:rPr>
        <w:t xml:space="preserve"> </w:t>
      </w:r>
      <w:r w:rsidRPr="0849B9ED">
        <w:rPr>
          <w:rFonts w:ascii="Calibri" w:eastAsia="Calibri" w:hAnsi="Calibri" w:cs="Calibri"/>
          <w:lang w:val="en-US"/>
        </w:rPr>
        <w:t>police.</w:t>
      </w:r>
      <w:r w:rsidR="3C48E017" w:rsidRPr="0849B9ED">
        <w:rPr>
          <w:rFonts w:ascii="Calibri" w:eastAsia="Calibri" w:hAnsi="Calibri" w:cs="Calibri"/>
          <w:lang w:val="en-US"/>
        </w:rPr>
        <w:t xml:space="preserve"> </w:t>
      </w:r>
      <w:r w:rsidRPr="0849B9ED">
        <w:rPr>
          <w:rFonts w:ascii="Calibri" w:eastAsia="Calibri" w:hAnsi="Calibri" w:cs="Calibri"/>
          <w:i/>
          <w:iCs/>
          <w:lang w:val="en-US"/>
        </w:rPr>
        <w:t>Sage, Criminology &amp; Criminal Justice,</w:t>
      </w:r>
      <w:r w:rsidRPr="0849B9ED">
        <w:rPr>
          <w:rFonts w:ascii="Calibri" w:eastAsia="Calibri" w:hAnsi="Calibri" w:cs="Calibri"/>
          <w:lang w:val="en-US"/>
        </w:rPr>
        <w:t xml:space="preserve"> (Online first). Hentet </w:t>
      </w:r>
      <w:proofErr w:type="spellStart"/>
      <w:r w:rsidRPr="0849B9ED">
        <w:rPr>
          <w:rFonts w:ascii="Calibri" w:eastAsia="Calibri" w:hAnsi="Calibri" w:cs="Calibri"/>
          <w:lang w:val="en-US"/>
        </w:rPr>
        <w:t>fra</w:t>
      </w:r>
      <w:proofErr w:type="spellEnd"/>
      <w:r w:rsidRPr="0849B9ED">
        <w:rPr>
          <w:rFonts w:ascii="Calibri" w:eastAsia="Calibri" w:hAnsi="Calibri" w:cs="Calibri"/>
          <w:lang w:val="en-US"/>
        </w:rPr>
        <w:t xml:space="preserve">  </w:t>
      </w:r>
      <w:hyperlink r:id="rId14">
        <w:r w:rsidRPr="0849B9ED">
          <w:rPr>
            <w:rStyle w:val="Hyperkobling"/>
            <w:rFonts w:ascii="Calibri" w:eastAsia="Calibri" w:hAnsi="Calibri" w:cs="Calibri"/>
            <w:lang w:val="en-US"/>
          </w:rPr>
          <w:t>https://phs.brage.unit.no/phs-xmlui/handle/11250/2570048</w:t>
        </w:r>
      </w:hyperlink>
      <w:r w:rsidRPr="0849B9ED">
        <w:rPr>
          <w:rFonts w:ascii="Calibri" w:eastAsia="Calibri" w:hAnsi="Calibri" w:cs="Calibri"/>
          <w:lang w:val="en-US"/>
        </w:rPr>
        <w:t xml:space="preserve">  </w:t>
      </w:r>
    </w:p>
    <w:p w14:paraId="7192F1A9" w14:textId="007F330F" w:rsidR="5813F77B" w:rsidRDefault="5813F77B" w:rsidP="0849B9ED">
      <w:pPr>
        <w:spacing w:beforeAutospacing="1" w:after="120" w:line="276" w:lineRule="auto"/>
        <w:ind w:left="708" w:hanging="708"/>
        <w:rPr>
          <w:rFonts w:ascii="Calibri" w:eastAsia="Calibri" w:hAnsi="Calibri" w:cs="Calibri"/>
        </w:rPr>
      </w:pPr>
      <w:r w:rsidRPr="0849B9ED">
        <w:rPr>
          <w:rFonts w:ascii="Calibri" w:eastAsia="Calibri" w:hAnsi="Calibri" w:cs="Calibri"/>
        </w:rPr>
        <w:t>Helsedirektoratet</w:t>
      </w:r>
      <w:r w:rsidR="74E7C3D7" w:rsidRPr="0849B9ED">
        <w:rPr>
          <w:rFonts w:ascii="Calibri" w:eastAsia="Calibri" w:hAnsi="Calibri" w:cs="Calibri"/>
        </w:rPr>
        <w:t>.</w:t>
      </w:r>
      <w:r w:rsidRPr="0849B9ED">
        <w:rPr>
          <w:rFonts w:ascii="Calibri" w:eastAsia="Calibri" w:hAnsi="Calibri" w:cs="Calibri"/>
        </w:rPr>
        <w:t xml:space="preserve"> </w:t>
      </w:r>
      <w:r w:rsidR="4C6EA0E8" w:rsidRPr="0849B9ED">
        <w:rPr>
          <w:rFonts w:ascii="Calibri" w:eastAsia="Calibri" w:hAnsi="Calibri" w:cs="Calibri"/>
        </w:rPr>
        <w:t>(</w:t>
      </w:r>
      <w:r w:rsidR="3BDE53C3" w:rsidRPr="0849B9ED">
        <w:rPr>
          <w:rFonts w:ascii="Calibri" w:eastAsia="Calibri" w:hAnsi="Calibri" w:cs="Calibri"/>
        </w:rPr>
        <w:t>u.å.</w:t>
      </w:r>
      <w:r w:rsidR="53E4F600" w:rsidRPr="0849B9ED">
        <w:rPr>
          <w:rFonts w:ascii="Calibri" w:eastAsia="Calibri" w:hAnsi="Calibri" w:cs="Calibri"/>
        </w:rPr>
        <w:t xml:space="preserve">). </w:t>
      </w:r>
      <w:r w:rsidR="53E4F600" w:rsidRPr="0849B9ED">
        <w:rPr>
          <w:rFonts w:ascii="Calibri" w:eastAsia="Calibri" w:hAnsi="Calibri" w:cs="Calibri"/>
          <w:i/>
          <w:iCs/>
        </w:rPr>
        <w:t>Tvunget psykisk helsevern med døgnopphold</w:t>
      </w:r>
      <w:r w:rsidR="53E4F600" w:rsidRPr="0849B9ED">
        <w:rPr>
          <w:rFonts w:ascii="Calibri" w:eastAsia="Calibri" w:hAnsi="Calibri" w:cs="Calibri"/>
        </w:rPr>
        <w:t xml:space="preserve">. Hentet 17. </w:t>
      </w:r>
      <w:r w:rsidR="169356DE" w:rsidRPr="0849B9ED">
        <w:rPr>
          <w:rFonts w:ascii="Calibri" w:eastAsia="Calibri" w:hAnsi="Calibri" w:cs="Calibri"/>
        </w:rPr>
        <w:t>o</w:t>
      </w:r>
      <w:r w:rsidR="53E4F600" w:rsidRPr="0849B9ED">
        <w:rPr>
          <w:rFonts w:ascii="Calibri" w:eastAsia="Calibri" w:hAnsi="Calibri" w:cs="Calibri"/>
        </w:rPr>
        <w:t>ktober 2019 fra</w:t>
      </w:r>
      <w:r w:rsidRPr="0849B9ED">
        <w:rPr>
          <w:rFonts w:ascii="Calibri" w:eastAsia="Calibri" w:hAnsi="Calibri" w:cs="Calibri"/>
        </w:rPr>
        <w:t xml:space="preserve"> </w:t>
      </w:r>
      <w:hyperlink r:id="rId15">
        <w:r w:rsidRPr="0849B9ED">
          <w:rPr>
            <w:rStyle w:val="Hyperkobling"/>
            <w:rFonts w:ascii="Calibri" w:eastAsia="Calibri" w:hAnsi="Calibri" w:cs="Calibri"/>
          </w:rPr>
          <w:t>https://statistikk.helsedirektoratet.no/bi/Dashboard/028e6f20-6846-46df-9f3b-7cf1e2c011d8?e=false&amp;vo=viewonly</w:t>
        </w:r>
      </w:hyperlink>
    </w:p>
    <w:p w14:paraId="58154764" w14:textId="1A721FC9" w:rsidR="1A9EB5DC" w:rsidRPr="00773039" w:rsidRDefault="4E34473E" w:rsidP="0849B9ED">
      <w:pPr>
        <w:spacing w:beforeAutospacing="1" w:after="120" w:line="276" w:lineRule="auto"/>
        <w:ind w:left="708" w:hanging="708"/>
        <w:rPr>
          <w:rFonts w:ascii="Calibri" w:eastAsia="Calibri" w:hAnsi="Calibri" w:cs="Calibri"/>
          <w:lang w:val="en-US"/>
        </w:rPr>
      </w:pPr>
      <w:r w:rsidRPr="0849B9ED">
        <w:rPr>
          <w:rFonts w:ascii="Calibri" w:eastAsia="Calibri" w:hAnsi="Calibri" w:cs="Calibri"/>
          <w:lang w:val="en-US"/>
        </w:rPr>
        <w:t>Hoel, L. (201</w:t>
      </w:r>
      <w:r w:rsidR="4A2F3F89" w:rsidRPr="0849B9ED">
        <w:rPr>
          <w:rFonts w:ascii="Calibri" w:eastAsia="Calibri" w:hAnsi="Calibri" w:cs="Calibri"/>
          <w:lang w:val="en-US"/>
        </w:rPr>
        <w:t>9</w:t>
      </w:r>
      <w:r w:rsidRPr="0849B9ED">
        <w:rPr>
          <w:rFonts w:ascii="Calibri" w:eastAsia="Calibri" w:hAnsi="Calibri" w:cs="Calibri"/>
          <w:lang w:val="en-US"/>
        </w:rPr>
        <w:t xml:space="preserve">). </w:t>
      </w:r>
      <w:proofErr w:type="spellStart"/>
      <w:r w:rsidRPr="0849B9ED">
        <w:rPr>
          <w:rFonts w:ascii="Calibri" w:eastAsia="Calibri" w:hAnsi="Calibri" w:cs="Calibri"/>
          <w:i/>
          <w:iCs/>
          <w:lang w:val="en-US"/>
        </w:rPr>
        <w:t>Politiarbeid</w:t>
      </w:r>
      <w:proofErr w:type="spellEnd"/>
      <w:r w:rsidRPr="0849B9ED">
        <w:rPr>
          <w:rFonts w:ascii="Calibri" w:eastAsia="Calibri" w:hAnsi="Calibri" w:cs="Calibri"/>
          <w:i/>
          <w:iCs/>
          <w:lang w:val="en-US"/>
        </w:rPr>
        <w:t xml:space="preserve"> </w:t>
      </w:r>
      <w:proofErr w:type="spellStart"/>
      <w:r w:rsidRPr="0849B9ED">
        <w:rPr>
          <w:rFonts w:ascii="Calibri" w:eastAsia="Calibri" w:hAnsi="Calibri" w:cs="Calibri"/>
          <w:i/>
          <w:iCs/>
          <w:lang w:val="en-US"/>
        </w:rPr>
        <w:t>i</w:t>
      </w:r>
      <w:proofErr w:type="spellEnd"/>
      <w:r w:rsidRPr="0849B9ED">
        <w:rPr>
          <w:rFonts w:ascii="Calibri" w:eastAsia="Calibri" w:hAnsi="Calibri" w:cs="Calibri"/>
          <w:i/>
          <w:iCs/>
          <w:lang w:val="en-US"/>
        </w:rPr>
        <w:t xml:space="preserve"> </w:t>
      </w:r>
      <w:proofErr w:type="spellStart"/>
      <w:r w:rsidRPr="0849B9ED">
        <w:rPr>
          <w:rFonts w:ascii="Calibri" w:eastAsia="Calibri" w:hAnsi="Calibri" w:cs="Calibri"/>
          <w:i/>
          <w:iCs/>
          <w:lang w:val="en-US"/>
        </w:rPr>
        <w:t>praksis</w:t>
      </w:r>
      <w:proofErr w:type="spellEnd"/>
      <w:r w:rsidRPr="0849B9ED">
        <w:rPr>
          <w:rFonts w:ascii="Calibri" w:eastAsia="Calibri" w:hAnsi="Calibri" w:cs="Calibri"/>
          <w:i/>
          <w:iCs/>
          <w:lang w:val="en-US"/>
        </w:rPr>
        <w:t xml:space="preserve">: </w:t>
      </w:r>
      <w:proofErr w:type="spellStart"/>
      <w:r w:rsidRPr="0849B9ED">
        <w:rPr>
          <w:rFonts w:ascii="Calibri" w:eastAsia="Calibri" w:hAnsi="Calibri" w:cs="Calibri"/>
          <w:i/>
          <w:iCs/>
          <w:lang w:val="en-US"/>
        </w:rPr>
        <w:t>Politibetjenters</w:t>
      </w:r>
      <w:proofErr w:type="spellEnd"/>
      <w:r w:rsidRPr="0849B9ED">
        <w:rPr>
          <w:rFonts w:ascii="Calibri" w:eastAsia="Calibri" w:hAnsi="Calibri" w:cs="Calibri"/>
          <w:i/>
          <w:iCs/>
          <w:lang w:val="en-US"/>
        </w:rPr>
        <w:t xml:space="preserve"> </w:t>
      </w:r>
      <w:proofErr w:type="spellStart"/>
      <w:r w:rsidRPr="0849B9ED">
        <w:rPr>
          <w:rFonts w:ascii="Calibri" w:eastAsia="Calibri" w:hAnsi="Calibri" w:cs="Calibri"/>
          <w:i/>
          <w:iCs/>
          <w:lang w:val="en-US"/>
        </w:rPr>
        <w:t>erfaringer</w:t>
      </w:r>
      <w:proofErr w:type="spellEnd"/>
      <w:r w:rsidR="7AA9EF6B" w:rsidRPr="0849B9ED">
        <w:rPr>
          <w:rFonts w:ascii="Calibri" w:eastAsia="Calibri" w:hAnsi="Calibri" w:cs="Calibri"/>
          <w:lang w:val="en-US"/>
        </w:rPr>
        <w:t xml:space="preserve"> (2. </w:t>
      </w:r>
      <w:proofErr w:type="spellStart"/>
      <w:r w:rsidR="7AA9EF6B" w:rsidRPr="0849B9ED">
        <w:rPr>
          <w:rFonts w:ascii="Calibri" w:eastAsia="Calibri" w:hAnsi="Calibri" w:cs="Calibri"/>
          <w:lang w:val="en-US"/>
        </w:rPr>
        <w:t>utg</w:t>
      </w:r>
      <w:proofErr w:type="spellEnd"/>
      <w:r w:rsidR="7AA9EF6B" w:rsidRPr="0849B9ED">
        <w:rPr>
          <w:rFonts w:ascii="Calibri" w:eastAsia="Calibri" w:hAnsi="Calibri" w:cs="Calibri"/>
          <w:lang w:val="en-US"/>
        </w:rPr>
        <w:t>.)</w:t>
      </w:r>
      <w:r w:rsidRPr="0849B9ED">
        <w:rPr>
          <w:rFonts w:ascii="Calibri" w:eastAsia="Calibri" w:hAnsi="Calibri" w:cs="Calibri"/>
          <w:lang w:val="en-US"/>
        </w:rPr>
        <w:t xml:space="preserve">. Oslo: </w:t>
      </w:r>
      <w:proofErr w:type="spellStart"/>
      <w:r w:rsidRPr="0849B9ED">
        <w:rPr>
          <w:rFonts w:ascii="Calibri" w:eastAsia="Calibri" w:hAnsi="Calibri" w:cs="Calibri"/>
          <w:lang w:val="en-US"/>
        </w:rPr>
        <w:t>Universitetsforlaget</w:t>
      </w:r>
      <w:proofErr w:type="spellEnd"/>
      <w:r w:rsidRPr="0849B9ED">
        <w:rPr>
          <w:rFonts w:ascii="Calibri" w:eastAsia="Calibri" w:hAnsi="Calibri" w:cs="Calibri"/>
          <w:lang w:val="en-US"/>
        </w:rPr>
        <w:t xml:space="preserve">. </w:t>
      </w:r>
    </w:p>
    <w:p w14:paraId="4B6DF20A" w14:textId="1632D630" w:rsidR="1A9EB5DC" w:rsidRDefault="4E34473E" w:rsidP="0849B9ED">
      <w:pPr>
        <w:spacing w:before="120" w:after="120" w:line="276" w:lineRule="auto"/>
        <w:ind w:left="709" w:hanging="709"/>
        <w:rPr>
          <w:rFonts w:ascii="Calibri" w:eastAsia="Calibri" w:hAnsi="Calibri" w:cs="Calibri"/>
        </w:rPr>
      </w:pPr>
      <w:r w:rsidRPr="0849B9ED">
        <w:rPr>
          <w:rFonts w:ascii="Calibri" w:eastAsia="Calibri" w:hAnsi="Calibri" w:cs="Calibri"/>
          <w:lang w:val="en-US"/>
        </w:rPr>
        <w:t xml:space="preserve">Hoel, L. &amp; Christensen, E. (2016). </w:t>
      </w:r>
      <w:proofErr w:type="spellStart"/>
      <w:r w:rsidRPr="0849B9ED">
        <w:rPr>
          <w:rFonts w:ascii="Calibri" w:eastAsia="Calibri" w:hAnsi="Calibri" w:cs="Calibri"/>
          <w:lang w:val="en-US"/>
        </w:rPr>
        <w:t>Hvorfor</w:t>
      </w:r>
      <w:proofErr w:type="spellEnd"/>
      <w:r w:rsidRPr="0849B9ED">
        <w:rPr>
          <w:rFonts w:ascii="Calibri" w:eastAsia="Calibri" w:hAnsi="Calibri" w:cs="Calibri"/>
          <w:lang w:val="en-US"/>
        </w:rPr>
        <w:t xml:space="preserve"> </w:t>
      </w:r>
      <w:proofErr w:type="spellStart"/>
      <w:r w:rsidRPr="0849B9ED">
        <w:rPr>
          <w:rFonts w:ascii="Calibri" w:eastAsia="Calibri" w:hAnsi="Calibri" w:cs="Calibri"/>
          <w:lang w:val="en-US"/>
        </w:rPr>
        <w:t>velger</w:t>
      </w:r>
      <w:proofErr w:type="spellEnd"/>
      <w:r w:rsidRPr="0849B9ED">
        <w:rPr>
          <w:rFonts w:ascii="Calibri" w:eastAsia="Calibri" w:hAnsi="Calibri" w:cs="Calibri"/>
          <w:lang w:val="en-US"/>
        </w:rPr>
        <w:t xml:space="preserve"> </w:t>
      </w:r>
      <w:proofErr w:type="spellStart"/>
      <w:r w:rsidRPr="0849B9ED">
        <w:rPr>
          <w:rFonts w:ascii="Calibri" w:eastAsia="Calibri" w:hAnsi="Calibri" w:cs="Calibri"/>
          <w:lang w:val="en-US"/>
        </w:rPr>
        <w:t>politistudentene</w:t>
      </w:r>
      <w:proofErr w:type="spellEnd"/>
      <w:r w:rsidRPr="0849B9ED">
        <w:rPr>
          <w:rFonts w:ascii="Calibri" w:eastAsia="Calibri" w:hAnsi="Calibri" w:cs="Calibri"/>
          <w:lang w:val="en-US"/>
        </w:rPr>
        <w:t xml:space="preserve"> å </w:t>
      </w:r>
      <w:proofErr w:type="spellStart"/>
      <w:r w:rsidRPr="0849B9ED">
        <w:rPr>
          <w:rFonts w:ascii="Calibri" w:eastAsia="Calibri" w:hAnsi="Calibri" w:cs="Calibri"/>
          <w:lang w:val="en-US"/>
        </w:rPr>
        <w:t>bli</w:t>
      </w:r>
      <w:proofErr w:type="spellEnd"/>
      <w:r w:rsidRPr="0849B9ED">
        <w:rPr>
          <w:rFonts w:ascii="Calibri" w:eastAsia="Calibri" w:hAnsi="Calibri" w:cs="Calibri"/>
          <w:lang w:val="en-US"/>
        </w:rPr>
        <w:t xml:space="preserve"> </w:t>
      </w:r>
      <w:proofErr w:type="spellStart"/>
      <w:proofErr w:type="gramStart"/>
      <w:r w:rsidRPr="0849B9ED">
        <w:rPr>
          <w:rFonts w:ascii="Calibri" w:eastAsia="Calibri" w:hAnsi="Calibri" w:cs="Calibri"/>
          <w:lang w:val="en-US"/>
        </w:rPr>
        <w:t>politi</w:t>
      </w:r>
      <w:proofErr w:type="spellEnd"/>
      <w:r w:rsidRPr="0849B9ED">
        <w:rPr>
          <w:rFonts w:ascii="Calibri" w:eastAsia="Calibri" w:hAnsi="Calibri" w:cs="Calibri"/>
          <w:lang w:val="en-US"/>
        </w:rPr>
        <w:t>?:</w:t>
      </w:r>
      <w:proofErr w:type="gramEnd"/>
      <w:r w:rsidRPr="0849B9ED">
        <w:rPr>
          <w:rFonts w:ascii="Calibri" w:eastAsia="Calibri" w:hAnsi="Calibri" w:cs="Calibri"/>
          <w:lang w:val="en-US"/>
        </w:rPr>
        <w:t xml:space="preserve"> Om </w:t>
      </w:r>
      <w:proofErr w:type="spellStart"/>
      <w:r w:rsidRPr="0849B9ED">
        <w:rPr>
          <w:rFonts w:ascii="Calibri" w:eastAsia="Calibri" w:hAnsi="Calibri" w:cs="Calibri"/>
          <w:lang w:val="en-US"/>
        </w:rPr>
        <w:t>verdier</w:t>
      </w:r>
      <w:proofErr w:type="spellEnd"/>
      <w:r w:rsidRPr="0849B9ED">
        <w:rPr>
          <w:rFonts w:ascii="Calibri" w:eastAsia="Calibri" w:hAnsi="Calibri" w:cs="Calibri"/>
          <w:lang w:val="en-US"/>
        </w:rPr>
        <w:t xml:space="preserve">, </w:t>
      </w:r>
      <w:proofErr w:type="spellStart"/>
      <w:r w:rsidRPr="0849B9ED">
        <w:rPr>
          <w:rFonts w:ascii="Calibri" w:eastAsia="Calibri" w:hAnsi="Calibri" w:cs="Calibri"/>
          <w:lang w:val="en-US"/>
        </w:rPr>
        <w:t>idealer</w:t>
      </w:r>
      <w:proofErr w:type="spellEnd"/>
      <w:r w:rsidRPr="0849B9ED">
        <w:rPr>
          <w:rFonts w:ascii="Calibri" w:eastAsia="Calibri" w:hAnsi="Calibri" w:cs="Calibri"/>
          <w:lang w:val="en-US"/>
        </w:rPr>
        <w:t xml:space="preserve"> og et </w:t>
      </w:r>
      <w:proofErr w:type="spellStart"/>
      <w:r w:rsidRPr="0849B9ED">
        <w:rPr>
          <w:rFonts w:ascii="Calibri" w:eastAsia="Calibri" w:hAnsi="Calibri" w:cs="Calibri"/>
          <w:lang w:val="en-US"/>
        </w:rPr>
        <w:t>trygt</w:t>
      </w:r>
      <w:proofErr w:type="spellEnd"/>
      <w:r w:rsidRPr="0849B9ED">
        <w:rPr>
          <w:rFonts w:ascii="Calibri" w:eastAsia="Calibri" w:hAnsi="Calibri" w:cs="Calibri"/>
          <w:lang w:val="en-US"/>
        </w:rPr>
        <w:t xml:space="preserve"> </w:t>
      </w:r>
      <w:proofErr w:type="spellStart"/>
      <w:r w:rsidRPr="0849B9ED">
        <w:rPr>
          <w:rFonts w:ascii="Calibri" w:eastAsia="Calibri" w:hAnsi="Calibri" w:cs="Calibri"/>
          <w:lang w:val="en-US"/>
        </w:rPr>
        <w:t>samfunn</w:t>
      </w:r>
      <w:proofErr w:type="spellEnd"/>
      <w:r w:rsidRPr="0849B9ED">
        <w:rPr>
          <w:rFonts w:ascii="Calibri" w:eastAsia="Calibri" w:hAnsi="Calibri" w:cs="Calibri"/>
          <w:lang w:val="en-US"/>
        </w:rPr>
        <w:t xml:space="preserve">. </w:t>
      </w:r>
      <w:r w:rsidRPr="0849B9ED">
        <w:rPr>
          <w:rFonts w:ascii="Calibri" w:eastAsia="Calibri" w:hAnsi="Calibri" w:cs="Calibri"/>
          <w:i/>
          <w:iCs/>
        </w:rPr>
        <w:t>Nordisk politiforskning, 3</w:t>
      </w:r>
      <w:r w:rsidRPr="0849B9ED">
        <w:rPr>
          <w:rFonts w:ascii="Calibri" w:eastAsia="Calibri" w:hAnsi="Calibri" w:cs="Calibri"/>
        </w:rPr>
        <w:t xml:space="preserve">(1), 29-52. </w:t>
      </w:r>
      <w:hyperlink r:id="rId16">
        <w:r w:rsidRPr="0849B9ED">
          <w:rPr>
            <w:rStyle w:val="Hyperkobling"/>
            <w:rFonts w:ascii="Calibri" w:eastAsia="Calibri" w:hAnsi="Calibri" w:cs="Calibri"/>
            <w:color w:val="0563C1"/>
          </w:rPr>
          <w:t>https://doi.org/10.18261/issn.1894-8693-2016-01-04</w:t>
        </w:r>
      </w:hyperlink>
      <w:r w:rsidRPr="0849B9ED">
        <w:rPr>
          <w:rFonts w:ascii="Calibri" w:eastAsia="Calibri" w:hAnsi="Calibri" w:cs="Calibri"/>
          <w:color w:val="0563C1"/>
          <w:u w:val="single"/>
        </w:rPr>
        <w:t xml:space="preserve"> </w:t>
      </w:r>
    </w:p>
    <w:p w14:paraId="36670336" w14:textId="44C22E1A" w:rsidR="1A9EB5DC" w:rsidRDefault="4E34473E" w:rsidP="0849B9ED">
      <w:pPr>
        <w:spacing w:before="120" w:after="120" w:line="276" w:lineRule="auto"/>
        <w:ind w:left="709" w:hanging="709"/>
        <w:rPr>
          <w:rFonts w:ascii="Calibri" w:eastAsia="Calibri" w:hAnsi="Calibri" w:cs="Calibri"/>
        </w:rPr>
      </w:pPr>
      <w:proofErr w:type="spellStart"/>
      <w:r w:rsidRPr="0849B9ED">
        <w:rPr>
          <w:rFonts w:ascii="Calibri" w:eastAsia="Calibri" w:hAnsi="Calibri" w:cs="Calibri"/>
        </w:rPr>
        <w:lastRenderedPageBreak/>
        <w:t>Holgersson</w:t>
      </w:r>
      <w:proofErr w:type="spellEnd"/>
      <w:r w:rsidRPr="0849B9ED">
        <w:rPr>
          <w:rFonts w:ascii="Calibri" w:eastAsia="Calibri" w:hAnsi="Calibri" w:cs="Calibri"/>
        </w:rPr>
        <w:t xml:space="preserve">, S. &amp; Knutsson, J. (2012). </w:t>
      </w:r>
      <w:r w:rsidRPr="0849B9ED">
        <w:rPr>
          <w:rFonts w:ascii="Calibri" w:eastAsia="Calibri" w:hAnsi="Calibri" w:cs="Calibri"/>
          <w:i/>
          <w:iCs/>
        </w:rPr>
        <w:t>Hva gjør egentlig politiet?</w:t>
      </w:r>
      <w:r w:rsidRPr="0849B9ED">
        <w:rPr>
          <w:rFonts w:ascii="Calibri" w:eastAsia="Calibri" w:hAnsi="Calibri" w:cs="Calibri"/>
        </w:rPr>
        <w:t xml:space="preserve"> (PHS Forskning, 4). Oslo: Politihøgskolen. </w:t>
      </w:r>
    </w:p>
    <w:p w14:paraId="24749FD7" w14:textId="2BB3BFE9" w:rsidR="1A9EB5DC" w:rsidRDefault="4E34473E" w:rsidP="0849B9ED">
      <w:pPr>
        <w:spacing w:before="120" w:after="120" w:line="276" w:lineRule="auto"/>
        <w:ind w:left="709" w:hanging="709"/>
        <w:rPr>
          <w:rFonts w:ascii="Calibri" w:eastAsia="Calibri" w:hAnsi="Calibri" w:cs="Calibri"/>
        </w:rPr>
      </w:pPr>
      <w:r w:rsidRPr="0849B9ED">
        <w:rPr>
          <w:rFonts w:ascii="Calibri" w:eastAsia="Calibri" w:hAnsi="Calibri" w:cs="Calibri"/>
        </w:rPr>
        <w:t xml:space="preserve">Hove, K. (2012). Kompetansebehov hos nytilsatt politi. </w:t>
      </w:r>
      <w:r w:rsidRPr="0849B9ED">
        <w:rPr>
          <w:rFonts w:ascii="Calibri" w:eastAsia="Calibri" w:hAnsi="Calibri" w:cs="Calibri"/>
          <w:i/>
          <w:iCs/>
        </w:rPr>
        <w:t xml:space="preserve">Nordisk tidsskrift for </w:t>
      </w:r>
      <w:proofErr w:type="spellStart"/>
      <w:r w:rsidRPr="0849B9ED">
        <w:rPr>
          <w:rFonts w:ascii="Calibri" w:eastAsia="Calibri" w:hAnsi="Calibri" w:cs="Calibri"/>
          <w:i/>
          <w:iCs/>
        </w:rPr>
        <w:t>kriminalvitenskab</w:t>
      </w:r>
      <w:proofErr w:type="spellEnd"/>
      <w:r w:rsidRPr="0849B9ED">
        <w:rPr>
          <w:rFonts w:ascii="Calibri" w:eastAsia="Calibri" w:hAnsi="Calibri" w:cs="Calibri"/>
          <w:i/>
          <w:iCs/>
        </w:rPr>
        <w:t>, 99</w:t>
      </w:r>
      <w:r w:rsidRPr="0849B9ED">
        <w:rPr>
          <w:rFonts w:ascii="Calibri" w:eastAsia="Calibri" w:hAnsi="Calibri" w:cs="Calibri"/>
        </w:rPr>
        <w:t>(1), 77-96.</w:t>
      </w:r>
    </w:p>
    <w:p w14:paraId="0A09DE86" w14:textId="5B26F768" w:rsidR="1A9EB5DC" w:rsidRDefault="4E34473E" w:rsidP="0849B9ED">
      <w:pPr>
        <w:spacing w:beforeAutospacing="1" w:after="120" w:line="276" w:lineRule="auto"/>
        <w:ind w:left="708" w:hanging="708"/>
        <w:rPr>
          <w:rFonts w:ascii="Times New Roman" w:eastAsia="Times New Roman" w:hAnsi="Times New Roman" w:cs="Times New Roman"/>
          <w:sz w:val="24"/>
          <w:szCs w:val="24"/>
        </w:rPr>
      </w:pPr>
      <w:r w:rsidRPr="0849B9ED">
        <w:rPr>
          <w:rFonts w:ascii="Calibri" w:eastAsia="Calibri" w:hAnsi="Calibri" w:cs="Calibri"/>
        </w:rPr>
        <w:t>Kaasa, H. &amp; </w:t>
      </w:r>
      <w:proofErr w:type="spellStart"/>
      <w:r w:rsidRPr="0849B9ED">
        <w:rPr>
          <w:rFonts w:ascii="Calibri" w:eastAsia="Calibri" w:hAnsi="Calibri" w:cs="Calibri"/>
        </w:rPr>
        <w:t>Repål</w:t>
      </w:r>
      <w:proofErr w:type="spellEnd"/>
      <w:r w:rsidRPr="0849B9ED">
        <w:rPr>
          <w:rFonts w:ascii="Calibri" w:eastAsia="Calibri" w:hAnsi="Calibri" w:cs="Calibri"/>
        </w:rPr>
        <w:t xml:space="preserve">, A. (2010). </w:t>
      </w:r>
      <w:r w:rsidRPr="0849B9ED">
        <w:rPr>
          <w:rFonts w:ascii="Calibri" w:eastAsia="Calibri" w:hAnsi="Calibri" w:cs="Calibri"/>
          <w:i/>
          <w:iCs/>
        </w:rPr>
        <w:t>Politi og psykiatri: En deskriptiv studie</w:t>
      </w:r>
      <w:r w:rsidRPr="0849B9ED">
        <w:rPr>
          <w:rFonts w:ascii="Calibri" w:eastAsia="Calibri" w:hAnsi="Calibri" w:cs="Calibri"/>
        </w:rPr>
        <w:t xml:space="preserve">. Hentet fra: </w:t>
      </w:r>
      <w:hyperlink r:id="rId17">
        <w:r w:rsidRPr="0849B9ED">
          <w:rPr>
            <w:rStyle w:val="Hyperkobling"/>
            <w:rFonts w:ascii="Calibri" w:eastAsia="Calibri" w:hAnsi="Calibri" w:cs="Calibri"/>
            <w:color w:val="0563C1"/>
          </w:rPr>
          <w:t>https://www.napha.no/attachment.ap?id=39</w:t>
        </w:r>
      </w:hyperlink>
    </w:p>
    <w:p w14:paraId="7F934BA4" w14:textId="026A127D" w:rsidR="1A9EB5DC" w:rsidRDefault="4E34473E" w:rsidP="0849B9ED">
      <w:pPr>
        <w:spacing w:beforeAutospacing="1" w:after="120" w:line="276" w:lineRule="auto"/>
        <w:ind w:left="708" w:hanging="708"/>
        <w:rPr>
          <w:rFonts w:ascii="Calibri" w:eastAsia="Calibri" w:hAnsi="Calibri" w:cs="Calibri"/>
        </w:rPr>
      </w:pPr>
      <w:proofErr w:type="spellStart"/>
      <w:r w:rsidRPr="0849B9ED">
        <w:rPr>
          <w:rFonts w:ascii="Calibri" w:eastAsia="Calibri" w:hAnsi="Calibri" w:cs="Calibri"/>
        </w:rPr>
        <w:t>Kantar</w:t>
      </w:r>
      <w:proofErr w:type="spellEnd"/>
      <w:r w:rsidRPr="0849B9ED">
        <w:rPr>
          <w:rFonts w:ascii="Calibri" w:eastAsia="Calibri" w:hAnsi="Calibri" w:cs="Calibri"/>
        </w:rPr>
        <w:t xml:space="preserve"> TNS. (2018). </w:t>
      </w:r>
      <w:r w:rsidRPr="0849B9ED">
        <w:rPr>
          <w:rFonts w:ascii="Calibri" w:eastAsia="Calibri" w:hAnsi="Calibri" w:cs="Calibri"/>
          <w:i/>
          <w:iCs/>
        </w:rPr>
        <w:t>Politiets innbyggerundersøkelse 2018</w:t>
      </w:r>
      <w:r w:rsidRPr="0849B9ED">
        <w:rPr>
          <w:rFonts w:ascii="Calibri" w:eastAsia="Calibri" w:hAnsi="Calibri" w:cs="Calibri"/>
        </w:rPr>
        <w:t>. Hentet fra </w:t>
      </w:r>
      <w:hyperlink r:id="rId18">
        <w:r w:rsidRPr="0849B9ED">
          <w:rPr>
            <w:rStyle w:val="Hyperkobling"/>
            <w:rFonts w:ascii="Calibri" w:eastAsia="Calibri" w:hAnsi="Calibri" w:cs="Calibri"/>
            <w:color w:val="0563C1"/>
          </w:rPr>
          <w:t>https://www.politiet.no/globalassets/04-aktuelt-tall-og-fakta/innbyggerundersokelsen/innbyggerundersokelsen-2018.pdf</w:t>
        </w:r>
      </w:hyperlink>
      <w:r w:rsidRPr="0849B9ED">
        <w:rPr>
          <w:rFonts w:ascii="Calibri" w:eastAsia="Calibri" w:hAnsi="Calibri" w:cs="Calibri"/>
          <w:color w:val="0563C1"/>
          <w:u w:val="single"/>
        </w:rPr>
        <w:t> </w:t>
      </w:r>
    </w:p>
    <w:p w14:paraId="5D328581" w14:textId="64F9672E" w:rsidR="1A9EB5DC" w:rsidRDefault="4E34473E" w:rsidP="0849B9ED">
      <w:pPr>
        <w:spacing w:beforeAutospacing="1" w:after="120" w:line="276" w:lineRule="auto"/>
        <w:ind w:left="708" w:hanging="708"/>
        <w:rPr>
          <w:rFonts w:ascii="Calibri" w:eastAsia="Calibri" w:hAnsi="Calibri" w:cs="Calibri"/>
        </w:rPr>
      </w:pPr>
      <w:proofErr w:type="spellStart"/>
      <w:r w:rsidRPr="0849B9ED">
        <w:rPr>
          <w:rFonts w:ascii="Calibri" w:eastAsia="Calibri" w:hAnsi="Calibri" w:cs="Calibri"/>
        </w:rPr>
        <w:t>Klemsdal</w:t>
      </w:r>
      <w:proofErr w:type="spellEnd"/>
      <w:r w:rsidRPr="0849B9ED">
        <w:rPr>
          <w:rFonts w:ascii="Calibri" w:eastAsia="Calibri" w:hAnsi="Calibri" w:cs="Calibri"/>
        </w:rPr>
        <w:t xml:space="preserve">, L. (2006). </w:t>
      </w:r>
      <w:r w:rsidRPr="0849B9ED">
        <w:rPr>
          <w:rFonts w:ascii="Calibri" w:eastAsia="Calibri" w:hAnsi="Calibri" w:cs="Calibri"/>
          <w:i/>
          <w:iCs/>
        </w:rPr>
        <w:t>Den intuitive organisasjonen: Forny virksomheten med de samme menneskene</w:t>
      </w:r>
      <w:r w:rsidRPr="0849B9ED">
        <w:rPr>
          <w:rFonts w:ascii="Calibri" w:eastAsia="Calibri" w:hAnsi="Calibri" w:cs="Calibri"/>
        </w:rPr>
        <w:t>. Oslo: Gyldendal. </w:t>
      </w:r>
    </w:p>
    <w:p w14:paraId="78146ABD" w14:textId="45DC1133" w:rsidR="1A9EB5DC" w:rsidRDefault="4E34473E" w:rsidP="0849B9ED">
      <w:pPr>
        <w:spacing w:beforeAutospacing="1" w:after="120" w:line="276" w:lineRule="auto"/>
        <w:ind w:left="708" w:hanging="708"/>
        <w:rPr>
          <w:rFonts w:eastAsiaTheme="minorEastAsia"/>
        </w:rPr>
      </w:pPr>
      <w:r w:rsidRPr="0849B9ED">
        <w:rPr>
          <w:rFonts w:eastAsiaTheme="minorEastAsia"/>
          <w:color w:val="222222"/>
        </w:rPr>
        <w:t xml:space="preserve">Kvam, M. (2011, 7. april). </w:t>
      </w:r>
      <w:r w:rsidRPr="0849B9ED">
        <w:rPr>
          <w:rFonts w:eastAsiaTheme="minorEastAsia"/>
          <w:i/>
          <w:iCs/>
          <w:color w:val="222222"/>
        </w:rPr>
        <w:t>Det er ikke “de andre”, det er oss</w:t>
      </w:r>
      <w:r w:rsidRPr="0849B9ED">
        <w:rPr>
          <w:rFonts w:eastAsiaTheme="minorEastAsia"/>
          <w:color w:val="222222"/>
        </w:rPr>
        <w:t xml:space="preserve">. Hentet fra: </w:t>
      </w:r>
      <w:hyperlink r:id="rId19">
        <w:r w:rsidRPr="0849B9ED">
          <w:rPr>
            <w:rStyle w:val="Hyperkobling"/>
            <w:rFonts w:eastAsiaTheme="minorEastAsia"/>
            <w:color w:val="0563C1"/>
          </w:rPr>
          <w:t>https://nhi.no/psykisk-helse/psykiske-lidelser/stigmatisering-av-mennesker-med-psykisk-sykdom-det-er-ikke-de-andre-det-er-oss/?page=all</w:t>
        </w:r>
      </w:hyperlink>
      <w:r w:rsidRPr="0849B9ED">
        <w:rPr>
          <w:rFonts w:eastAsiaTheme="minorEastAsia"/>
          <w:color w:val="0563C1"/>
          <w:u w:val="single"/>
        </w:rPr>
        <w:t xml:space="preserve"> </w:t>
      </w:r>
    </w:p>
    <w:p w14:paraId="72C953DB" w14:textId="64630835" w:rsidR="1A9EB5DC" w:rsidRDefault="4E34473E" w:rsidP="0849B9ED">
      <w:pPr>
        <w:spacing w:beforeAutospacing="1" w:after="120" w:line="276" w:lineRule="auto"/>
        <w:ind w:left="708" w:hanging="708"/>
        <w:rPr>
          <w:rFonts w:ascii="Calibri" w:eastAsia="Calibri" w:hAnsi="Calibri" w:cs="Calibri"/>
        </w:rPr>
      </w:pPr>
      <w:r w:rsidRPr="0849B9ED">
        <w:rPr>
          <w:rFonts w:ascii="Calibri" w:eastAsia="Calibri" w:hAnsi="Calibri" w:cs="Calibri"/>
        </w:rPr>
        <w:t xml:space="preserve">Lagestad, P. (2011). </w:t>
      </w:r>
      <w:r w:rsidRPr="0849B9ED">
        <w:rPr>
          <w:rFonts w:ascii="Calibri" w:eastAsia="Calibri" w:hAnsi="Calibri" w:cs="Calibri"/>
          <w:i/>
          <w:iCs/>
        </w:rPr>
        <w:t>«Fysisk styrke eller bare prat»: Om kjønn, fysisk trening og ordenstjeneste i politiet.</w:t>
      </w:r>
      <w:r w:rsidRPr="0849B9ED">
        <w:rPr>
          <w:rFonts w:ascii="Calibri" w:eastAsia="Calibri" w:hAnsi="Calibri" w:cs="Calibri"/>
        </w:rPr>
        <w:t xml:space="preserve"> (Doktorgradsavhandling). Norges Idrettshøgskole, Oslo.  </w:t>
      </w:r>
    </w:p>
    <w:p w14:paraId="2F3A27DB" w14:textId="627A3946" w:rsidR="1A9EB5DC" w:rsidRDefault="4E34473E" w:rsidP="0849B9ED">
      <w:pPr>
        <w:spacing w:before="120" w:after="120" w:line="276" w:lineRule="auto"/>
        <w:ind w:left="709" w:hanging="709"/>
        <w:rPr>
          <w:rFonts w:ascii="Calibri" w:eastAsia="Calibri" w:hAnsi="Calibri" w:cs="Calibri"/>
        </w:rPr>
      </w:pPr>
      <w:r w:rsidRPr="0849B9ED">
        <w:rPr>
          <w:rFonts w:ascii="Calibri" w:eastAsia="Calibri" w:hAnsi="Calibri" w:cs="Calibri"/>
        </w:rPr>
        <w:t xml:space="preserve">Lauveng, A. (2011). </w:t>
      </w:r>
      <w:r w:rsidRPr="0849B9ED">
        <w:rPr>
          <w:rFonts w:ascii="Calibri" w:eastAsia="Calibri" w:hAnsi="Calibri" w:cs="Calibri"/>
          <w:i/>
          <w:iCs/>
        </w:rPr>
        <w:t>I morgen var jeg alltid en løve.</w:t>
      </w:r>
      <w:r w:rsidRPr="0849B9ED">
        <w:rPr>
          <w:rFonts w:ascii="Calibri" w:eastAsia="Calibri" w:hAnsi="Calibri" w:cs="Calibri"/>
        </w:rPr>
        <w:t xml:space="preserve"> Oslo: Cappelen Damm.</w:t>
      </w:r>
    </w:p>
    <w:p w14:paraId="5172146A" w14:textId="6A643D54" w:rsidR="1A9EB5DC" w:rsidRDefault="4E34473E" w:rsidP="0849B9ED">
      <w:pPr>
        <w:spacing w:before="120" w:after="120" w:line="276" w:lineRule="auto"/>
        <w:ind w:left="709" w:hanging="709"/>
        <w:rPr>
          <w:rFonts w:ascii="Calibri" w:eastAsia="Calibri" w:hAnsi="Calibri" w:cs="Calibri"/>
        </w:rPr>
      </w:pPr>
      <w:r w:rsidRPr="0849B9ED">
        <w:rPr>
          <w:rFonts w:ascii="Calibri" w:eastAsia="Calibri" w:hAnsi="Calibri" w:cs="Calibri"/>
        </w:rPr>
        <w:t>Lervik, K. (2014). </w:t>
      </w:r>
      <w:r w:rsidRPr="0849B9ED">
        <w:rPr>
          <w:rFonts w:ascii="Calibri" w:eastAsia="Calibri" w:hAnsi="Calibri" w:cs="Calibri"/>
          <w:i/>
          <w:iCs/>
        </w:rPr>
        <w:t xml:space="preserve">Politi i møte med psykiatri: en teoretisk oppgave. </w:t>
      </w:r>
      <w:r w:rsidRPr="0849B9ED">
        <w:rPr>
          <w:rFonts w:ascii="Calibri" w:eastAsia="Calibri" w:hAnsi="Calibri" w:cs="Calibri"/>
        </w:rPr>
        <w:t>(</w:t>
      </w:r>
      <w:proofErr w:type="spellStart"/>
      <w:r w:rsidRPr="0849B9ED">
        <w:rPr>
          <w:rFonts w:ascii="Calibri" w:eastAsia="Calibri" w:hAnsi="Calibri" w:cs="Calibri"/>
        </w:rPr>
        <w:t>Baheloroppgave</w:t>
      </w:r>
      <w:proofErr w:type="spellEnd"/>
      <w:r w:rsidRPr="0849B9ED">
        <w:rPr>
          <w:rFonts w:ascii="Calibri" w:eastAsia="Calibri" w:hAnsi="Calibri" w:cs="Calibri"/>
        </w:rPr>
        <w:t xml:space="preserve">.) Politihøgskolen, Oslo. Hentet fra </w:t>
      </w:r>
      <w:hyperlink r:id="rId20">
        <w:r w:rsidRPr="0849B9ED">
          <w:rPr>
            <w:rStyle w:val="Hyperkobling"/>
            <w:rFonts w:ascii="Calibri" w:eastAsia="Calibri" w:hAnsi="Calibri" w:cs="Calibri"/>
            <w:color w:val="0563C1"/>
          </w:rPr>
          <w:t>http://hdl.handle.net/11250/196892</w:t>
        </w:r>
      </w:hyperlink>
      <w:r w:rsidRPr="0849B9ED">
        <w:rPr>
          <w:rFonts w:ascii="Calibri" w:eastAsia="Calibri" w:hAnsi="Calibri" w:cs="Calibri"/>
          <w:color w:val="0563C1"/>
          <w:u w:val="single"/>
        </w:rPr>
        <w:t xml:space="preserve"> </w:t>
      </w:r>
    </w:p>
    <w:p w14:paraId="1A2EC9BF" w14:textId="36170488" w:rsidR="1A9EB5DC" w:rsidRPr="00773039" w:rsidRDefault="4E34473E" w:rsidP="0849B9ED">
      <w:pPr>
        <w:spacing w:before="120" w:after="120" w:line="276" w:lineRule="auto"/>
        <w:ind w:left="709" w:hanging="709"/>
        <w:rPr>
          <w:rFonts w:ascii="Calibri" w:eastAsia="Calibri" w:hAnsi="Calibri" w:cs="Calibri"/>
          <w:lang w:val="nn-NO"/>
        </w:rPr>
      </w:pPr>
      <w:r w:rsidRPr="0849B9ED">
        <w:rPr>
          <w:rFonts w:ascii="Calibri" w:eastAsia="Calibri" w:hAnsi="Calibri" w:cs="Calibri"/>
        </w:rPr>
        <w:t xml:space="preserve">Lie, E. M. (2015). </w:t>
      </w:r>
      <w:r w:rsidRPr="0849B9ED">
        <w:rPr>
          <w:rFonts w:ascii="Calibri" w:eastAsia="Calibri" w:hAnsi="Calibri" w:cs="Calibri"/>
          <w:i/>
          <w:iCs/>
        </w:rPr>
        <w:t>I forkant: Kriminalitetsforebyggende politiarbeid</w:t>
      </w:r>
      <w:r w:rsidRPr="0849B9ED">
        <w:rPr>
          <w:rFonts w:ascii="Calibri" w:eastAsia="Calibri" w:hAnsi="Calibri" w:cs="Calibri"/>
        </w:rPr>
        <w:t xml:space="preserve"> (2. utg.). </w:t>
      </w:r>
      <w:r w:rsidRPr="0849B9ED">
        <w:rPr>
          <w:rFonts w:ascii="Calibri" w:eastAsia="Calibri" w:hAnsi="Calibri" w:cs="Calibri"/>
          <w:lang w:val="nn-NO"/>
        </w:rPr>
        <w:t>Oslo: Gyldendal akademisk. </w:t>
      </w:r>
    </w:p>
    <w:p w14:paraId="620D7AC5" w14:textId="766DC876" w:rsidR="1A9EB5DC" w:rsidRPr="00773039" w:rsidRDefault="4E34473E" w:rsidP="0849B9ED">
      <w:pPr>
        <w:spacing w:beforeAutospacing="1" w:after="120" w:line="276" w:lineRule="auto"/>
        <w:ind w:left="708" w:hanging="708"/>
        <w:rPr>
          <w:rFonts w:ascii="Calibri" w:eastAsia="Calibri" w:hAnsi="Calibri" w:cs="Calibri"/>
          <w:lang w:val="nn-NO"/>
        </w:rPr>
      </w:pPr>
      <w:r w:rsidRPr="0849B9ED">
        <w:rPr>
          <w:rFonts w:ascii="Calibri" w:eastAsia="Calibri" w:hAnsi="Calibri" w:cs="Calibri"/>
          <w:lang w:val="nn-NO"/>
        </w:rPr>
        <w:t xml:space="preserve">Lomell, H. M. (2006). </w:t>
      </w:r>
      <w:r w:rsidRPr="0849B9ED">
        <w:rPr>
          <w:rFonts w:ascii="Calibri" w:eastAsia="Calibri" w:hAnsi="Calibri" w:cs="Calibri"/>
          <w:i/>
          <w:iCs/>
          <w:lang w:val="nn-NO"/>
        </w:rPr>
        <w:t>Selektive overblikk: En studie av videoovervåkingspraksis</w:t>
      </w:r>
      <w:r w:rsidRPr="0849B9ED">
        <w:rPr>
          <w:rFonts w:ascii="Calibri" w:eastAsia="Calibri" w:hAnsi="Calibri" w:cs="Calibri"/>
          <w:lang w:val="nn-NO"/>
        </w:rPr>
        <w:t xml:space="preserve">. Oslo: Universitetsforlaget. </w:t>
      </w:r>
    </w:p>
    <w:p w14:paraId="0EFE9406" w14:textId="53DC7DC9" w:rsidR="1A9EB5DC" w:rsidRDefault="4E34473E" w:rsidP="0849B9ED">
      <w:pPr>
        <w:spacing w:beforeAutospacing="1" w:after="120" w:line="276" w:lineRule="auto"/>
        <w:ind w:left="708" w:hanging="708"/>
        <w:rPr>
          <w:rFonts w:ascii="Calibri" w:eastAsia="Calibri" w:hAnsi="Calibri" w:cs="Calibri"/>
        </w:rPr>
      </w:pPr>
      <w:r w:rsidRPr="0849B9ED">
        <w:rPr>
          <w:rFonts w:ascii="Calibri" w:eastAsia="Calibri" w:hAnsi="Calibri" w:cs="Calibri"/>
        </w:rPr>
        <w:t>NTB. (2014, 25. aug</w:t>
      </w:r>
      <w:r w:rsidR="32C2B197" w:rsidRPr="0849B9ED">
        <w:rPr>
          <w:rFonts w:ascii="Calibri" w:eastAsia="Calibri" w:hAnsi="Calibri" w:cs="Calibri"/>
        </w:rPr>
        <w:t>ust</w:t>
      </w:r>
      <w:r w:rsidRPr="0849B9ED">
        <w:rPr>
          <w:rFonts w:ascii="Calibri" w:eastAsia="Calibri" w:hAnsi="Calibri" w:cs="Calibri"/>
        </w:rPr>
        <w:t xml:space="preserve">). </w:t>
      </w:r>
      <w:r w:rsidRPr="0849B9ED">
        <w:rPr>
          <w:rFonts w:ascii="Calibri" w:eastAsia="Calibri" w:hAnsi="Calibri" w:cs="Calibri"/>
          <w:i/>
          <w:iCs/>
        </w:rPr>
        <w:t xml:space="preserve">Åpner dørene hos politiet. </w:t>
      </w:r>
      <w:r w:rsidRPr="0849B9ED">
        <w:rPr>
          <w:rFonts w:ascii="Calibri" w:eastAsia="Calibri" w:hAnsi="Calibri" w:cs="Calibri"/>
        </w:rPr>
        <w:t>Hentet fra </w:t>
      </w:r>
      <w:hyperlink r:id="rId21">
        <w:r w:rsidRPr="0849B9ED">
          <w:rPr>
            <w:rStyle w:val="Hyperkobling"/>
            <w:rFonts w:ascii="Calibri" w:eastAsia="Calibri" w:hAnsi="Calibri" w:cs="Calibri"/>
            <w:color w:val="0563C1"/>
          </w:rPr>
          <w:t>https://www.nrk.no/sorlandet/apner-dorene-hos-politiet-1.11897307</w:t>
        </w:r>
      </w:hyperlink>
      <w:r w:rsidRPr="0849B9ED">
        <w:rPr>
          <w:rFonts w:ascii="Calibri" w:eastAsia="Calibri" w:hAnsi="Calibri" w:cs="Calibri"/>
          <w:color w:val="0563C1"/>
          <w:u w:val="single"/>
        </w:rPr>
        <w:t> </w:t>
      </w:r>
    </w:p>
    <w:p w14:paraId="668454E0" w14:textId="6EC12888" w:rsidR="1A9EB5DC" w:rsidRDefault="4E34473E" w:rsidP="0849B9ED">
      <w:pPr>
        <w:spacing w:before="120" w:after="120" w:line="276" w:lineRule="auto"/>
        <w:ind w:left="709" w:hanging="709"/>
        <w:rPr>
          <w:rFonts w:ascii="Calibri" w:eastAsia="Calibri" w:hAnsi="Calibri" w:cs="Calibri"/>
        </w:rPr>
      </w:pPr>
      <w:r w:rsidRPr="0849B9ED">
        <w:rPr>
          <w:rFonts w:ascii="Calibri" w:eastAsia="Calibri" w:hAnsi="Calibri" w:cs="Calibri"/>
        </w:rPr>
        <w:t xml:space="preserve">NOU 2013: 9. (2013). </w:t>
      </w:r>
      <w:r w:rsidRPr="0849B9ED">
        <w:rPr>
          <w:rFonts w:ascii="Calibri" w:eastAsia="Calibri" w:hAnsi="Calibri" w:cs="Calibri"/>
          <w:i/>
          <w:iCs/>
        </w:rPr>
        <w:t>Ett politi – rustet til å møte fremtidens utfordringer: Politianalysen</w:t>
      </w:r>
      <w:r w:rsidRPr="0849B9ED">
        <w:rPr>
          <w:rFonts w:ascii="Calibri" w:eastAsia="Calibri" w:hAnsi="Calibri" w:cs="Calibri"/>
        </w:rPr>
        <w:t xml:space="preserve">. Hentet fra: </w:t>
      </w:r>
      <w:hyperlink r:id="rId22">
        <w:r w:rsidRPr="0849B9ED">
          <w:rPr>
            <w:rStyle w:val="Hyperkobling"/>
            <w:rFonts w:ascii="Calibri" w:eastAsia="Calibri" w:hAnsi="Calibri" w:cs="Calibri"/>
            <w:color w:val="0563C1"/>
          </w:rPr>
          <w:t>https://www.regjeringen.no/no/dokumenter/nou-2013-9/id730815</w:t>
        </w:r>
      </w:hyperlink>
      <w:r w:rsidRPr="0849B9ED">
        <w:rPr>
          <w:rFonts w:ascii="Calibri" w:eastAsia="Calibri" w:hAnsi="Calibri" w:cs="Calibri"/>
          <w:color w:val="0563C1"/>
          <w:u w:val="single"/>
        </w:rPr>
        <w:t xml:space="preserve"> </w:t>
      </w:r>
    </w:p>
    <w:p w14:paraId="2F32BAB6" w14:textId="66C14577" w:rsidR="1A9EB5DC" w:rsidRDefault="4E34473E" w:rsidP="0849B9ED">
      <w:pPr>
        <w:spacing w:before="120" w:after="120" w:line="276" w:lineRule="auto"/>
        <w:ind w:left="709" w:hanging="709"/>
        <w:rPr>
          <w:rFonts w:ascii="Calibri" w:eastAsia="Calibri" w:hAnsi="Calibri" w:cs="Calibri"/>
        </w:rPr>
      </w:pPr>
      <w:r w:rsidRPr="0849B9ED">
        <w:rPr>
          <w:rFonts w:ascii="Calibri" w:eastAsia="Calibri" w:hAnsi="Calibri" w:cs="Calibri"/>
        </w:rPr>
        <w:t>NOU 2017: 9. (2017).</w:t>
      </w:r>
      <w:r w:rsidRPr="0849B9ED">
        <w:rPr>
          <w:rFonts w:ascii="Calibri" w:eastAsia="Calibri" w:hAnsi="Calibri" w:cs="Calibri"/>
          <w:i/>
          <w:iCs/>
        </w:rPr>
        <w:t> Politi og bevæpning: Legalitet, nødvendighet, forholdsmessighet og ansvarlighet.</w:t>
      </w:r>
      <w:r w:rsidRPr="0849B9ED">
        <w:rPr>
          <w:rFonts w:ascii="Calibri" w:eastAsia="Calibri" w:hAnsi="Calibri" w:cs="Calibri"/>
        </w:rPr>
        <w:t xml:space="preserve"> Hentet fra  </w:t>
      </w:r>
      <w:hyperlink r:id="rId23">
        <w:r w:rsidRPr="0849B9ED">
          <w:rPr>
            <w:rStyle w:val="Hyperkobling"/>
            <w:rFonts w:ascii="Calibri" w:eastAsia="Calibri" w:hAnsi="Calibri" w:cs="Calibri"/>
            <w:color w:val="0563C1"/>
          </w:rPr>
          <w:t>https://www.regjeringen.no/no/dokumenter/nou-2017-9/id2545750</w:t>
        </w:r>
      </w:hyperlink>
      <w:r w:rsidRPr="0849B9ED">
        <w:rPr>
          <w:rFonts w:ascii="Calibri" w:eastAsia="Calibri" w:hAnsi="Calibri" w:cs="Calibri"/>
          <w:color w:val="0563C1"/>
          <w:u w:val="single"/>
        </w:rPr>
        <w:t xml:space="preserve">    </w:t>
      </w:r>
    </w:p>
    <w:p w14:paraId="2D6C6DF6" w14:textId="758FBB5C" w:rsidR="48CF01E8" w:rsidRDefault="48CF01E8" w:rsidP="0849B9ED">
      <w:pPr>
        <w:spacing w:before="120" w:after="120" w:line="276" w:lineRule="auto"/>
        <w:ind w:left="709" w:hanging="709"/>
      </w:pPr>
      <w:r>
        <w:t xml:space="preserve">Norsk Helseinformatikk. (2017, 26. oktober). </w:t>
      </w:r>
      <w:r w:rsidRPr="0849B9ED">
        <w:rPr>
          <w:i/>
          <w:iCs/>
        </w:rPr>
        <w:t>Selvmord og selvmordsforsøk</w:t>
      </w:r>
      <w:r>
        <w:t xml:space="preserve">. Hentet fra  </w:t>
      </w:r>
      <w:hyperlink r:id="rId24">
        <w:r w:rsidRPr="0849B9ED">
          <w:rPr>
            <w:rStyle w:val="Hyperkobling"/>
          </w:rPr>
          <w:t>https://nhi.no/sykdommer/psykisk-helse/selvmord/selvmord-og-selvmordsforsok-veiviser/</w:t>
        </w:r>
      </w:hyperlink>
      <w:r>
        <w:t xml:space="preserve"> </w:t>
      </w:r>
    </w:p>
    <w:p w14:paraId="370F44EE" w14:textId="1678EC4A" w:rsidR="1A9EB5DC" w:rsidRDefault="4E34473E" w:rsidP="0849B9ED">
      <w:pPr>
        <w:spacing w:before="120" w:after="120" w:line="276" w:lineRule="auto"/>
        <w:ind w:left="709" w:hanging="709"/>
        <w:rPr>
          <w:rFonts w:ascii="Calibri" w:eastAsia="Calibri" w:hAnsi="Calibri" w:cs="Calibri"/>
        </w:rPr>
      </w:pPr>
      <w:r w:rsidRPr="0849B9ED">
        <w:rPr>
          <w:rFonts w:ascii="Calibri" w:eastAsia="Calibri" w:hAnsi="Calibri" w:cs="Calibri"/>
        </w:rPr>
        <w:t xml:space="preserve">Myhrer, T.-G. (2012).  </w:t>
      </w:r>
      <w:r w:rsidRPr="0849B9ED">
        <w:rPr>
          <w:rFonts w:ascii="Calibri" w:eastAsia="Calibri" w:hAnsi="Calibri" w:cs="Calibri"/>
          <w:i/>
          <w:iCs/>
        </w:rPr>
        <w:t>Bastet og bundet: Rettslige rammer for bruk av håndjern</w:t>
      </w:r>
      <w:r w:rsidRPr="0849B9ED">
        <w:rPr>
          <w:rFonts w:ascii="Calibri" w:eastAsia="Calibri" w:hAnsi="Calibri" w:cs="Calibri"/>
        </w:rPr>
        <w:t>. Oslo: Universitetsforlaget. </w:t>
      </w:r>
    </w:p>
    <w:p w14:paraId="6F490A9D" w14:textId="10A0C85D" w:rsidR="1A9EB5DC" w:rsidRDefault="4E34473E" w:rsidP="0849B9ED">
      <w:pPr>
        <w:spacing w:before="120" w:beforeAutospacing="1" w:after="120" w:line="276" w:lineRule="auto"/>
        <w:ind w:left="709" w:hanging="709"/>
        <w:rPr>
          <w:rFonts w:ascii="Calibri" w:eastAsia="Calibri" w:hAnsi="Calibri" w:cs="Calibri"/>
        </w:rPr>
      </w:pPr>
      <w:r w:rsidRPr="0849B9ED">
        <w:rPr>
          <w:rFonts w:ascii="Calibri" w:eastAsia="Calibri" w:hAnsi="Calibri" w:cs="Calibri"/>
        </w:rPr>
        <w:lastRenderedPageBreak/>
        <w:t>Politidirektoratet. (2010). Ordreinstruks for politiet (Rundskriv, RPOD-2010-5). Hentet fra Lovdata Pro:  </w:t>
      </w:r>
      <w:hyperlink r:id="rId25">
        <w:r w:rsidRPr="0849B9ED">
          <w:rPr>
            <w:rStyle w:val="Hyperkobling"/>
            <w:rFonts w:ascii="Calibri" w:eastAsia="Calibri" w:hAnsi="Calibri" w:cs="Calibri"/>
            <w:color w:val="0563C1"/>
          </w:rPr>
          <w:t>https://lovdata.no/pro/rundskriv/rpod-2010-5</w:t>
        </w:r>
      </w:hyperlink>
      <w:r w:rsidRPr="0849B9ED">
        <w:rPr>
          <w:rFonts w:ascii="Calibri" w:eastAsia="Calibri" w:hAnsi="Calibri" w:cs="Calibri"/>
          <w:color w:val="0563C1"/>
          <w:u w:val="single"/>
        </w:rPr>
        <w:t xml:space="preserve"> </w:t>
      </w:r>
    </w:p>
    <w:p w14:paraId="59B49A3D" w14:textId="37D3CB11" w:rsidR="1A9EB5DC" w:rsidRDefault="4E34473E" w:rsidP="0849B9ED">
      <w:pPr>
        <w:spacing w:before="120" w:beforeAutospacing="1" w:after="120" w:line="276" w:lineRule="auto"/>
        <w:ind w:left="708" w:hanging="708"/>
        <w:rPr>
          <w:rFonts w:ascii="Calibri" w:eastAsia="Calibri" w:hAnsi="Calibri" w:cs="Calibri"/>
        </w:rPr>
      </w:pPr>
      <w:r w:rsidRPr="0849B9ED">
        <w:rPr>
          <w:rFonts w:ascii="Calibri" w:eastAsia="Calibri" w:hAnsi="Calibri" w:cs="Calibri"/>
        </w:rPr>
        <w:t xml:space="preserve">Politidirektoratet. (2011). </w:t>
      </w:r>
      <w:r w:rsidRPr="0849B9ED">
        <w:rPr>
          <w:rFonts w:ascii="Calibri" w:eastAsia="Calibri" w:hAnsi="Calibri" w:cs="Calibri"/>
          <w:i/>
          <w:iCs/>
        </w:rPr>
        <w:t>PBS I: Politiets beredskapssystemer I: Retningslinjer for politiets beredskap</w:t>
      </w:r>
      <w:r w:rsidRPr="0849B9ED">
        <w:rPr>
          <w:rFonts w:ascii="Calibri" w:eastAsia="Calibri" w:hAnsi="Calibri" w:cs="Calibri"/>
        </w:rPr>
        <w:t xml:space="preserve">. Hentet fra: </w:t>
      </w:r>
      <w:hyperlink r:id="rId26">
        <w:r w:rsidRPr="0849B9ED">
          <w:rPr>
            <w:rStyle w:val="Hyperkobling"/>
            <w:rFonts w:ascii="Calibri" w:eastAsia="Calibri" w:hAnsi="Calibri" w:cs="Calibri"/>
            <w:color w:val="0563C1"/>
          </w:rPr>
          <w:t>https://www.politiet.no/globalassets/05-om-oss/03-strategier-og-planer/pbsi.pdf</w:t>
        </w:r>
      </w:hyperlink>
      <w:r w:rsidRPr="0849B9ED">
        <w:rPr>
          <w:rFonts w:ascii="Calibri" w:eastAsia="Calibri" w:hAnsi="Calibri" w:cs="Calibri"/>
          <w:color w:val="0563C1"/>
          <w:u w:val="single"/>
        </w:rPr>
        <w:t xml:space="preserve"> </w:t>
      </w:r>
      <w:r w:rsidRPr="0849B9ED">
        <w:rPr>
          <w:rFonts w:ascii="Calibri" w:eastAsia="Calibri" w:hAnsi="Calibri" w:cs="Calibri"/>
        </w:rPr>
        <w:t xml:space="preserve">   </w:t>
      </w:r>
    </w:p>
    <w:p w14:paraId="7C7A2C80" w14:textId="0A8F5855" w:rsidR="1A9EB5DC" w:rsidRDefault="4E34473E" w:rsidP="0849B9ED">
      <w:pPr>
        <w:spacing w:before="120" w:beforeAutospacing="1" w:after="120" w:line="276" w:lineRule="auto"/>
        <w:ind w:left="708" w:hanging="708"/>
        <w:rPr>
          <w:rFonts w:ascii="Calibri" w:eastAsia="Calibri" w:hAnsi="Calibri" w:cs="Calibri"/>
        </w:rPr>
      </w:pPr>
      <w:r w:rsidRPr="0849B9ED">
        <w:rPr>
          <w:rFonts w:ascii="Calibri" w:eastAsia="Calibri" w:hAnsi="Calibri" w:cs="Calibri"/>
        </w:rPr>
        <w:t>Politidirektoratet. (2016). </w:t>
      </w:r>
      <w:r w:rsidRPr="0849B9ED">
        <w:rPr>
          <w:rFonts w:ascii="Calibri" w:eastAsia="Calibri" w:hAnsi="Calibri" w:cs="Calibri"/>
          <w:i/>
          <w:iCs/>
        </w:rPr>
        <w:t>Rammer og retningslinjer for etablering av nye politidistrikt</w:t>
      </w:r>
      <w:r w:rsidRPr="0849B9ED">
        <w:rPr>
          <w:rFonts w:ascii="Calibri" w:eastAsia="Calibri" w:hAnsi="Calibri" w:cs="Calibri"/>
        </w:rPr>
        <w:t xml:space="preserve"> (v. 1). Hentet fra: </w:t>
      </w:r>
      <w:hyperlink r:id="rId27">
        <w:r w:rsidRPr="0849B9ED">
          <w:rPr>
            <w:rStyle w:val="Hyperkobling"/>
            <w:rFonts w:ascii="Calibri" w:eastAsia="Calibri" w:hAnsi="Calibri" w:cs="Calibri"/>
            <w:color w:val="0563C1"/>
          </w:rPr>
          <w:t>https://docplayer.me/17777176-Rammer-og-retningslinjer-for-etablering-av-nye-politidistrikter-versjon-1-0.html</w:t>
        </w:r>
      </w:hyperlink>
      <w:r w:rsidRPr="0849B9ED">
        <w:rPr>
          <w:rFonts w:ascii="Calibri" w:eastAsia="Calibri" w:hAnsi="Calibri" w:cs="Calibri"/>
          <w:color w:val="0563C1"/>
          <w:u w:val="single"/>
        </w:rPr>
        <w:t> </w:t>
      </w:r>
      <w:r w:rsidRPr="0849B9ED">
        <w:rPr>
          <w:rFonts w:ascii="Calibri" w:eastAsia="Calibri" w:hAnsi="Calibri" w:cs="Calibri"/>
        </w:rPr>
        <w:t xml:space="preserve"> </w:t>
      </w:r>
    </w:p>
    <w:p w14:paraId="324BBA36" w14:textId="79D35AE0" w:rsidR="1A9EB5DC" w:rsidRDefault="4E34473E" w:rsidP="0849B9ED">
      <w:pPr>
        <w:spacing w:before="120" w:after="120" w:line="276" w:lineRule="auto"/>
        <w:ind w:left="709" w:hanging="709"/>
        <w:rPr>
          <w:rFonts w:ascii="Calibri" w:eastAsia="Calibri" w:hAnsi="Calibri" w:cs="Calibri"/>
        </w:rPr>
      </w:pPr>
      <w:r w:rsidRPr="0849B9ED">
        <w:rPr>
          <w:rFonts w:ascii="Calibri" w:eastAsia="Calibri" w:hAnsi="Calibri" w:cs="Calibri"/>
        </w:rPr>
        <w:t xml:space="preserve">Politidirektoratet. (2018). </w:t>
      </w:r>
      <w:r w:rsidRPr="0849B9ED">
        <w:rPr>
          <w:rFonts w:ascii="Calibri" w:eastAsia="Calibri" w:hAnsi="Calibri" w:cs="Calibri"/>
          <w:i/>
          <w:iCs/>
        </w:rPr>
        <w:t>Rapport for Politipatruljens arbeid og arbeidsplass.</w:t>
      </w:r>
      <w:r w:rsidRPr="0849B9ED">
        <w:rPr>
          <w:rFonts w:ascii="Calibri" w:eastAsia="Calibri" w:hAnsi="Calibri" w:cs="Calibri"/>
        </w:rPr>
        <w:t xml:space="preserve"> Oslo: Politidirektoratet. </w:t>
      </w:r>
    </w:p>
    <w:p w14:paraId="293AC21D" w14:textId="5A8C8D4B" w:rsidR="1A9EB5DC" w:rsidRDefault="63463376" w:rsidP="0849B9ED">
      <w:pPr>
        <w:spacing w:beforeAutospacing="1" w:after="120" w:line="276" w:lineRule="auto"/>
        <w:ind w:left="708" w:hanging="708"/>
        <w:rPr>
          <w:rFonts w:ascii="Calibri" w:eastAsia="Calibri" w:hAnsi="Calibri" w:cs="Calibri"/>
        </w:rPr>
      </w:pPr>
      <w:r w:rsidRPr="0849B9ED">
        <w:rPr>
          <w:rFonts w:ascii="Calibri" w:eastAsia="Calibri" w:hAnsi="Calibri" w:cs="Calibri"/>
        </w:rPr>
        <w:t xml:space="preserve">Politidirektoratet &amp; Helsedirektoratet. (2012). </w:t>
      </w:r>
      <w:r w:rsidRPr="0849B9ED">
        <w:rPr>
          <w:rFonts w:ascii="Calibri" w:eastAsia="Calibri" w:hAnsi="Calibri" w:cs="Calibri"/>
          <w:i/>
          <w:iCs/>
        </w:rPr>
        <w:t>Helsetjenesten og politiets ansvar for psykisk syke: Oppgaver og samarbeid</w:t>
      </w:r>
      <w:r w:rsidRPr="0849B9ED">
        <w:rPr>
          <w:rFonts w:ascii="Calibri" w:eastAsia="Calibri" w:hAnsi="Calibri" w:cs="Calibri"/>
        </w:rPr>
        <w:t xml:space="preserve"> (Rundskriv, 2012/007). Hentet fra: </w:t>
      </w:r>
      <w:hyperlink r:id="rId28">
        <w:r w:rsidRPr="0849B9ED">
          <w:rPr>
            <w:rStyle w:val="Hyperkobling"/>
            <w:rFonts w:ascii="Calibri" w:eastAsia="Calibri" w:hAnsi="Calibri" w:cs="Calibri"/>
          </w:rPr>
          <w:t>https://www.helsebiblioteket.no/retningslinjer/psykisk-helse/helsetjenestens-og-politiets-ansvar-for-psykisk-syke-oppgaver-og-samarbeid%281%29</w:t>
        </w:r>
      </w:hyperlink>
      <w:r w:rsidRPr="0849B9ED">
        <w:rPr>
          <w:rFonts w:ascii="Calibri" w:eastAsia="Calibri" w:hAnsi="Calibri" w:cs="Calibri"/>
        </w:rPr>
        <w:t xml:space="preserve"> </w:t>
      </w:r>
    </w:p>
    <w:p w14:paraId="0C6EF925" w14:textId="18228E35" w:rsidR="1A9EB5DC" w:rsidRDefault="4E34473E" w:rsidP="0849B9ED">
      <w:pPr>
        <w:spacing w:beforeAutospacing="1" w:after="120" w:line="276" w:lineRule="auto"/>
        <w:ind w:left="720" w:hanging="720"/>
        <w:rPr>
          <w:rFonts w:ascii="Calibri" w:eastAsia="Calibri" w:hAnsi="Calibri" w:cs="Calibri"/>
        </w:rPr>
      </w:pPr>
      <w:r w:rsidRPr="0849B9ED">
        <w:rPr>
          <w:rFonts w:ascii="Calibri" w:eastAsia="Calibri" w:hAnsi="Calibri" w:cs="Calibri"/>
        </w:rPr>
        <w:t xml:space="preserve">Stoltenberg, N. (2006). Rapport fra en eksperts liv. </w:t>
      </w:r>
      <w:r w:rsidRPr="0849B9ED">
        <w:rPr>
          <w:rFonts w:ascii="Calibri" w:eastAsia="Calibri" w:hAnsi="Calibri" w:cs="Calibri"/>
          <w:i/>
          <w:iCs/>
        </w:rPr>
        <w:t>Samtiden, 115</w:t>
      </w:r>
      <w:r w:rsidRPr="0849B9ED">
        <w:rPr>
          <w:rFonts w:ascii="Calibri" w:eastAsia="Calibri" w:hAnsi="Calibri" w:cs="Calibri"/>
        </w:rPr>
        <w:t xml:space="preserve">(2), 17-26. Hentet fra: </w:t>
      </w:r>
      <w:hyperlink r:id="rId29">
        <w:r w:rsidRPr="0849B9ED">
          <w:rPr>
            <w:rStyle w:val="Hyperkobling"/>
            <w:rFonts w:ascii="Calibri" w:eastAsia="Calibri" w:hAnsi="Calibri" w:cs="Calibri"/>
            <w:color w:val="0563C1"/>
          </w:rPr>
          <w:t>https://www.idunn.no/samtiden/2006/02/rapport_fra_en_eksperts_liv</w:t>
        </w:r>
      </w:hyperlink>
      <w:r w:rsidRPr="0849B9ED">
        <w:rPr>
          <w:rFonts w:ascii="Calibri" w:eastAsia="Calibri" w:hAnsi="Calibri" w:cs="Calibri"/>
          <w:color w:val="0563C1"/>
          <w:u w:val="single"/>
        </w:rPr>
        <w:t xml:space="preserve"> </w:t>
      </w:r>
    </w:p>
    <w:p w14:paraId="03ACC599" w14:textId="28434ED8" w:rsidR="1A9EB5DC" w:rsidRDefault="4E34473E" w:rsidP="0849B9ED">
      <w:pPr>
        <w:spacing w:before="120" w:after="120" w:line="276" w:lineRule="auto"/>
        <w:ind w:left="709" w:hanging="709"/>
        <w:rPr>
          <w:rFonts w:ascii="Calibri" w:eastAsia="Calibri" w:hAnsi="Calibri" w:cs="Calibri"/>
        </w:rPr>
      </w:pPr>
      <w:r w:rsidRPr="0849B9ED">
        <w:rPr>
          <w:rFonts w:ascii="Calibri" w:eastAsia="Calibri" w:hAnsi="Calibri" w:cs="Calibri"/>
        </w:rPr>
        <w:t>Valland, T. (2016). Frykten for feil i politiet. </w:t>
      </w:r>
      <w:r w:rsidRPr="0849B9ED">
        <w:rPr>
          <w:rFonts w:ascii="Calibri" w:eastAsia="Calibri" w:hAnsi="Calibri" w:cs="Calibri"/>
          <w:i/>
          <w:iCs/>
        </w:rPr>
        <w:t>Sosiologi i dag, 46</w:t>
      </w:r>
      <w:r w:rsidRPr="0849B9ED">
        <w:rPr>
          <w:rFonts w:ascii="Calibri" w:eastAsia="Calibri" w:hAnsi="Calibri" w:cs="Calibri"/>
        </w:rPr>
        <w:t>(1), 32-53. Hentet fra:  </w:t>
      </w:r>
      <w:hyperlink r:id="rId30">
        <w:r w:rsidRPr="0849B9ED">
          <w:rPr>
            <w:rStyle w:val="Hyperkobling"/>
            <w:rFonts w:ascii="Calibri" w:eastAsia="Calibri" w:hAnsi="Calibri" w:cs="Calibri"/>
            <w:color w:val="0563C1"/>
          </w:rPr>
          <w:t>http://ojs.novus.no/index.php/SID/article/view/1249/1237</w:t>
        </w:r>
      </w:hyperlink>
    </w:p>
    <w:p w14:paraId="3DAB5FB1" w14:textId="04BCAC99" w:rsidR="1A9EB5DC" w:rsidRPr="00773039" w:rsidRDefault="4E34473E" w:rsidP="0849B9ED">
      <w:pPr>
        <w:spacing w:before="120" w:after="120" w:line="276" w:lineRule="auto"/>
        <w:ind w:left="709" w:hanging="709"/>
        <w:rPr>
          <w:lang w:val="en-US"/>
        </w:rPr>
      </w:pPr>
      <w:r w:rsidRPr="0849B9ED">
        <w:rPr>
          <w:rFonts w:ascii="Calibri" w:eastAsia="Calibri" w:hAnsi="Calibri" w:cs="Calibri"/>
          <w:lang w:val="en-US"/>
        </w:rPr>
        <w:t>Waddington, P. A. J. (1999). Police (canteen) sub-culture: An appreciation. </w:t>
      </w:r>
      <w:r w:rsidRPr="0849B9ED">
        <w:rPr>
          <w:rFonts w:ascii="Calibri" w:eastAsia="Calibri" w:hAnsi="Calibri" w:cs="Calibri"/>
          <w:i/>
          <w:iCs/>
          <w:lang w:val="en-US"/>
        </w:rPr>
        <w:t>British Journal of Criminology, 39</w:t>
      </w:r>
      <w:r w:rsidRPr="0849B9ED">
        <w:rPr>
          <w:rFonts w:ascii="Calibri" w:eastAsia="Calibri" w:hAnsi="Calibri" w:cs="Calibri"/>
          <w:lang w:val="en-US"/>
        </w:rPr>
        <w:t xml:space="preserve">(2), 287-309. </w:t>
      </w:r>
      <w:hyperlink r:id="rId31">
        <w:r w:rsidRPr="0849B9ED">
          <w:rPr>
            <w:rStyle w:val="Hyperkobling"/>
            <w:rFonts w:ascii="Source Sans Pro" w:eastAsia="Source Sans Pro" w:hAnsi="Source Sans Pro" w:cs="Source Sans Pro"/>
            <w:color w:val="006FB7"/>
            <w:lang w:val="en-US"/>
          </w:rPr>
          <w:t>https://doi.org/10.1093/bjc/39.2.287</w:t>
        </w:r>
      </w:hyperlink>
      <w:r w:rsidRPr="0849B9ED">
        <w:rPr>
          <w:rFonts w:ascii="Source Sans Pro" w:eastAsia="Source Sans Pro" w:hAnsi="Source Sans Pro" w:cs="Source Sans Pro"/>
          <w:color w:val="006FB7"/>
          <w:u w:val="single"/>
          <w:lang w:val="en-US"/>
        </w:rPr>
        <w:t xml:space="preserve"> </w:t>
      </w:r>
    </w:p>
    <w:p w14:paraId="6209A195" w14:textId="056B3970" w:rsidR="4E34473E" w:rsidRDefault="4E34473E" w:rsidP="4E34473E">
      <w:pPr>
        <w:spacing w:before="120" w:after="120" w:line="240" w:lineRule="auto"/>
        <w:ind w:left="709" w:hanging="709"/>
        <w:rPr>
          <w:rFonts w:ascii="Source Sans Pro" w:eastAsia="Source Sans Pro" w:hAnsi="Source Sans Pro" w:cs="Source Sans Pro"/>
          <w:color w:val="006FB7"/>
          <w:u w:val="single"/>
          <w:lang w:val="en-US"/>
        </w:rPr>
      </w:pPr>
    </w:p>
    <w:p w14:paraId="6DD658E0" w14:textId="0C235B70" w:rsidR="4E34473E" w:rsidRDefault="4E34473E" w:rsidP="4E34473E">
      <w:pPr>
        <w:spacing w:before="120" w:after="120" w:line="240" w:lineRule="auto"/>
        <w:ind w:left="709" w:hanging="709"/>
        <w:rPr>
          <w:rFonts w:ascii="Source Sans Pro" w:eastAsia="Source Sans Pro" w:hAnsi="Source Sans Pro" w:cs="Source Sans Pro"/>
          <w:color w:val="006FB7"/>
          <w:u w:val="single"/>
          <w:lang w:val="en-US"/>
        </w:rPr>
      </w:pPr>
    </w:p>
    <w:p w14:paraId="4D250E7F" w14:textId="1D10397E" w:rsidR="4E34473E" w:rsidRDefault="4E34473E" w:rsidP="4E34473E">
      <w:pPr>
        <w:spacing w:before="120" w:after="120" w:line="240" w:lineRule="auto"/>
        <w:ind w:left="709" w:hanging="709"/>
        <w:rPr>
          <w:rFonts w:ascii="Source Sans Pro" w:eastAsia="Source Sans Pro" w:hAnsi="Source Sans Pro" w:cs="Source Sans Pro"/>
          <w:color w:val="006FB7"/>
          <w:highlight w:val="lightGray"/>
          <w:u w:val="single"/>
          <w:lang w:val="en-US"/>
        </w:rPr>
      </w:pPr>
    </w:p>
    <w:p w14:paraId="3E72C6C4" w14:textId="1091B924" w:rsidR="32A61D87" w:rsidRDefault="32A61D87" w:rsidP="0849B9ED">
      <w:pPr>
        <w:spacing w:beforeAutospacing="1" w:afterAutospacing="1" w:line="240" w:lineRule="auto"/>
        <w:ind w:left="708" w:hanging="708"/>
        <w:rPr>
          <w:rFonts w:ascii="Calibri" w:eastAsia="Calibri" w:hAnsi="Calibri" w:cs="Calibri"/>
          <w:highlight w:val="lightGray"/>
        </w:rPr>
      </w:pPr>
    </w:p>
    <w:p w14:paraId="7FFB1211" w14:textId="38F22358" w:rsidR="1A9EB5DC" w:rsidRDefault="4E34473E" w:rsidP="1A9EB5DC">
      <w:pPr>
        <w:spacing w:beforeAutospacing="1" w:after="120" w:afterAutospacing="1" w:line="240" w:lineRule="auto"/>
        <w:ind w:left="708" w:hanging="708"/>
        <w:rPr>
          <w:rFonts w:ascii="Calibri" w:eastAsia="Calibri" w:hAnsi="Calibri" w:cs="Calibri"/>
        </w:rPr>
      </w:pPr>
      <w:r w:rsidRPr="0849B9ED">
        <w:rPr>
          <w:rFonts w:ascii="Calibri" w:eastAsia="Calibri" w:hAnsi="Calibri" w:cs="Calibri"/>
        </w:rPr>
        <w:t> </w:t>
      </w:r>
    </w:p>
    <w:p w14:paraId="3FA63095" w14:textId="01DD020F" w:rsidR="32A61D87" w:rsidRDefault="32A61D87" w:rsidP="32A61D87">
      <w:pPr>
        <w:spacing w:beforeAutospacing="1" w:afterAutospacing="1" w:line="240" w:lineRule="auto"/>
        <w:ind w:left="708" w:hanging="708"/>
        <w:rPr>
          <w:rFonts w:ascii="Calibri" w:eastAsia="Calibri" w:hAnsi="Calibri" w:cs="Calibri"/>
        </w:rPr>
      </w:pPr>
    </w:p>
    <w:p w14:paraId="6CE84776" w14:textId="71452DBB" w:rsidR="1A9EB5DC" w:rsidRDefault="1A9EB5DC" w:rsidP="1A9EB5DC">
      <w:pPr>
        <w:spacing w:after="0" w:line="240" w:lineRule="auto"/>
      </w:pPr>
    </w:p>
    <w:p w14:paraId="150498E3" w14:textId="3E43BAE8" w:rsidR="32A61D87" w:rsidRDefault="32A61D87" w:rsidP="32A61D87">
      <w:pPr>
        <w:rPr>
          <w:rFonts w:ascii="Calibri" w:hAnsi="Calibri" w:cs="Calibri"/>
          <w:color w:val="1F497D"/>
        </w:rPr>
      </w:pPr>
    </w:p>
    <w:p w14:paraId="65108933" w14:textId="77777777" w:rsidR="006D27D8" w:rsidRDefault="006D27D8" w:rsidP="006D27D8">
      <w:pPr>
        <w:rPr>
          <w:rFonts w:ascii="Arial" w:hAnsi="Arial" w:cs="Arial"/>
          <w:color w:val="444444"/>
        </w:rPr>
      </w:pPr>
    </w:p>
    <w:p w14:paraId="43B74F6E" w14:textId="77777777" w:rsidR="006D27D8" w:rsidRDefault="006D27D8" w:rsidP="006D27D8">
      <w:pPr>
        <w:rPr>
          <w:rFonts w:ascii="Arial" w:hAnsi="Arial" w:cs="Arial"/>
          <w:color w:val="444444"/>
        </w:rPr>
      </w:pPr>
    </w:p>
    <w:p w14:paraId="41DF4491" w14:textId="77777777" w:rsidR="006D27D8" w:rsidRPr="00773039" w:rsidRDefault="006D27D8" w:rsidP="006D27D8">
      <w:pPr>
        <w:textAlignment w:val="baseline"/>
        <w:rPr>
          <w:rFonts w:ascii="Arial" w:hAnsi="Arial" w:cs="Arial"/>
          <w:color w:val="444444"/>
          <w:sz w:val="24"/>
          <w:szCs w:val="24"/>
          <w:lang w:eastAsia="nb-NO"/>
        </w:rPr>
      </w:pPr>
    </w:p>
    <w:p w14:paraId="30DFCD54" w14:textId="77777777" w:rsidR="006D27D8" w:rsidRDefault="006D27D8" w:rsidP="00A263BB">
      <w:pPr>
        <w:spacing w:after="0" w:line="240" w:lineRule="auto"/>
      </w:pPr>
    </w:p>
    <w:p w14:paraId="46B4B0FA" w14:textId="5A1B905A" w:rsidR="00F3211B" w:rsidRDefault="007565B5" w:rsidP="00B2438F">
      <w:r>
        <w:br w:type="page"/>
      </w:r>
      <w:r w:rsidR="00BC0411">
        <w:lastRenderedPageBreak/>
        <w:t xml:space="preserve"> </w:t>
      </w:r>
    </w:p>
    <w:p w14:paraId="75B7CCBC" w14:textId="4EEA6C86" w:rsidR="0022652B" w:rsidRDefault="0022652B" w:rsidP="4F8C7FFA">
      <w:pPr>
        <w:rPr>
          <w:rFonts w:asciiTheme="majorHAnsi" w:eastAsiaTheme="majorEastAsia" w:hAnsiTheme="majorHAnsi" w:cstheme="majorBidi"/>
          <w:color w:val="2E74B5" w:themeColor="accent1" w:themeShade="BF"/>
          <w:sz w:val="32"/>
          <w:szCs w:val="32"/>
        </w:rPr>
      </w:pPr>
    </w:p>
    <w:sectPr w:rsidR="0022652B">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0F00" w14:textId="77777777" w:rsidR="00756940" w:rsidRDefault="00756940" w:rsidP="00615764">
      <w:pPr>
        <w:spacing w:after="0" w:line="240" w:lineRule="auto"/>
      </w:pPr>
      <w:r>
        <w:separator/>
      </w:r>
    </w:p>
  </w:endnote>
  <w:endnote w:type="continuationSeparator" w:id="0">
    <w:p w14:paraId="5742040A" w14:textId="77777777" w:rsidR="00756940" w:rsidRDefault="00756940" w:rsidP="00615764">
      <w:pPr>
        <w:spacing w:after="0" w:line="240" w:lineRule="auto"/>
      </w:pPr>
      <w:r>
        <w:continuationSeparator/>
      </w:r>
    </w:p>
  </w:endnote>
  <w:endnote w:type="continuationNotice" w:id="1">
    <w:p w14:paraId="4D0C645A" w14:textId="77777777" w:rsidR="00756940" w:rsidRDefault="00756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Times New Roman"/>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41181"/>
      <w:docPartObj>
        <w:docPartGallery w:val="Page Numbers (Bottom of Page)"/>
        <w:docPartUnique/>
      </w:docPartObj>
    </w:sdtPr>
    <w:sdtEndPr/>
    <w:sdtContent>
      <w:p w14:paraId="4B937513" w14:textId="7F2F5189" w:rsidR="000A1D96" w:rsidRDefault="000A1D96">
        <w:pPr>
          <w:pStyle w:val="Bunntekst"/>
          <w:jc w:val="center"/>
        </w:pPr>
        <w:r>
          <w:fldChar w:fldCharType="begin"/>
        </w:r>
        <w:r>
          <w:instrText>PAGE   \* MERGEFORMAT</w:instrText>
        </w:r>
        <w:r>
          <w:fldChar w:fldCharType="separate"/>
        </w:r>
        <w:r w:rsidR="00437AC5">
          <w:rPr>
            <w:noProof/>
          </w:rPr>
          <w:t>4</w:t>
        </w:r>
        <w:r>
          <w:fldChar w:fldCharType="end"/>
        </w:r>
      </w:p>
    </w:sdtContent>
  </w:sdt>
  <w:p w14:paraId="3FC3174D" w14:textId="77777777" w:rsidR="000A1D96" w:rsidRDefault="000A1D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1E4B" w14:textId="77777777" w:rsidR="00756940" w:rsidRDefault="00756940" w:rsidP="00615764">
      <w:pPr>
        <w:spacing w:after="0" w:line="240" w:lineRule="auto"/>
      </w:pPr>
      <w:r>
        <w:separator/>
      </w:r>
    </w:p>
  </w:footnote>
  <w:footnote w:type="continuationSeparator" w:id="0">
    <w:p w14:paraId="4C2C5A77" w14:textId="77777777" w:rsidR="00756940" w:rsidRDefault="00756940" w:rsidP="00615764">
      <w:pPr>
        <w:spacing w:after="0" w:line="240" w:lineRule="auto"/>
      </w:pPr>
      <w:r>
        <w:continuationSeparator/>
      </w:r>
    </w:p>
  </w:footnote>
  <w:footnote w:type="continuationNotice" w:id="1">
    <w:p w14:paraId="39E359A3" w14:textId="77777777" w:rsidR="00756940" w:rsidRDefault="00756940">
      <w:pPr>
        <w:spacing w:after="0" w:line="240" w:lineRule="auto"/>
      </w:pPr>
    </w:p>
  </w:footnote>
  <w:footnote w:id="2">
    <w:p w14:paraId="3C024334" w14:textId="0DE36B9B" w:rsidR="000A1D96" w:rsidRDefault="000A1D96">
      <w:pPr>
        <w:pStyle w:val="Fotnotetekst"/>
      </w:pPr>
      <w:r>
        <w:rPr>
          <w:rStyle w:val="Fotnotereferanse"/>
        </w:rPr>
        <w:footnoteRef/>
      </w:r>
      <w:r>
        <w:t xml:space="preserve"> På operasjonssentralen (OPS) sitter det operatører som tar imot nødsamtaler fra borgerne. OPS prioriterer så hvilke oppdrag som skal settes ut til de enkelte politipatruljene. OPS kan også sette ut andre oppgaver som skal ivaretas av patruljene, som vakthold, beskyttelse i forbindelse med demonstrasjoner, søk etter savnede mm. OPS har </w:t>
      </w:r>
      <w:proofErr w:type="gramStart"/>
      <w:r>
        <w:t>styringsansvar</w:t>
      </w:r>
      <w:proofErr w:type="gramEnd"/>
      <w:r>
        <w:t xml:space="preserve"> men også en rådgivende funksjon.</w:t>
      </w:r>
    </w:p>
  </w:footnote>
  <w:footnote w:id="3">
    <w:p w14:paraId="4D6C404B" w14:textId="54AF5912" w:rsidR="000A1D96" w:rsidRPr="00F84721" w:rsidRDefault="000A1D96">
      <w:pPr>
        <w:pStyle w:val="Fotnotetekst"/>
      </w:pPr>
      <w:r w:rsidRPr="00F84721">
        <w:rPr>
          <w:rStyle w:val="Fotnotereferanse"/>
        </w:rPr>
        <w:footnoteRef/>
      </w:r>
      <w:r w:rsidRPr="00F84721">
        <w:t xml:space="preserve"> Felles straffesaksinntak (FSI) inkludert etterforskningsledelsen og påtale (jurister) er veiledere for patruljen opp mot etterforskning på stedet.</w:t>
      </w:r>
    </w:p>
  </w:footnote>
  <w:footnote w:id="4">
    <w:p w14:paraId="483B888C" w14:textId="53D8A7FA" w:rsidR="000A1D96" w:rsidRDefault="000A1D96">
      <w:pPr>
        <w:pStyle w:val="Fotnotetekst"/>
      </w:pPr>
      <w:r w:rsidRPr="00F84721">
        <w:rPr>
          <w:rStyle w:val="Fotnotereferanse"/>
        </w:rPr>
        <w:footnoteRef/>
      </w:r>
      <w:r w:rsidRPr="00F84721">
        <w:t xml:space="preserve"> Geografisk driftsenhet (GDE) er</w:t>
      </w:r>
      <w:r>
        <w:t xml:space="preserve"> der staben og andre støttefunksjoner har sine kontorer.</w:t>
      </w:r>
    </w:p>
  </w:footnote>
  <w:footnote w:id="5">
    <w:p w14:paraId="7025B4D1" w14:textId="099EF4FD" w:rsidR="545E13BE" w:rsidRDefault="545E13BE" w:rsidP="545E13BE">
      <w:pPr>
        <w:pStyle w:val="Fotnotetekst"/>
      </w:pPr>
      <w:r w:rsidRPr="545E13BE">
        <w:rPr>
          <w:rStyle w:val="Fotnotereferanse"/>
        </w:rPr>
        <w:footnoteRef/>
      </w:r>
      <w:r>
        <w:t xml:space="preserve"> </w:t>
      </w:r>
      <w:r w:rsidR="00241829">
        <w:t xml:space="preserve">OSAT står for </w:t>
      </w:r>
      <w:r w:rsidR="001318BE">
        <w:t>Oversikt</w:t>
      </w:r>
      <w:r w:rsidR="00241829">
        <w:t>, Sikkerhet,</w:t>
      </w:r>
      <w:r w:rsidR="001318BE">
        <w:t xml:space="preserve"> A</w:t>
      </w:r>
      <w:r w:rsidR="00DC310B">
        <w:t>kut</w:t>
      </w:r>
      <w:r w:rsidR="001318BE">
        <w:t>te tiltak</w:t>
      </w:r>
      <w:r w:rsidR="00437AC5">
        <w:t xml:space="preserve"> og </w:t>
      </w:r>
      <w:r w:rsidR="001318BE">
        <w:t>T</w:t>
      </w:r>
      <w:r w:rsidR="00DC310B">
        <w:t>ilbakemelding</w:t>
      </w:r>
      <w:r w:rsidR="00EB34E7">
        <w:t>,</w:t>
      </w:r>
      <w:r w:rsidR="00DC310B">
        <w:t xml:space="preserve"> og er e</w:t>
      </w:r>
      <w:r>
        <w:t>n metode utviklet i samarbeid m</w:t>
      </w:r>
      <w:r w:rsidR="00EB34E7">
        <w:t>ed Forsvaret og som benyttes i</w:t>
      </w:r>
      <w:r>
        <w:t xml:space="preserve"> oppdrag med kritiske skader.</w:t>
      </w:r>
      <w:r w:rsidR="00DC310B">
        <w:t xml:space="preserve"> </w:t>
      </w:r>
    </w:p>
  </w:footnote>
  <w:footnote w:id="6">
    <w:p w14:paraId="46D1FF51" w14:textId="5E91BE94" w:rsidR="00876008" w:rsidRDefault="00876008">
      <w:pPr>
        <w:pStyle w:val="Fotnotetekst"/>
      </w:pPr>
      <w:r>
        <w:rPr>
          <w:rStyle w:val="Fotnotereferanse"/>
        </w:rPr>
        <w:footnoteRef/>
      </w:r>
      <w:r>
        <w:t xml:space="preserve"> PLIVO står for Pågående livstruende vold og er en metode for samhandling mellom nødetatene, helse, brann og politi, under kritiske hendelser med alvorlig voldspotensiale som for eksempel terroraksjoner og skoleskyting. </w:t>
      </w:r>
    </w:p>
  </w:footnote>
  <w:footnote w:id="7">
    <w:p w14:paraId="1CF99780" w14:textId="2F43B373" w:rsidR="00671646" w:rsidRPr="00671646" w:rsidRDefault="545E13BE" w:rsidP="00671646">
      <w:pPr>
        <w:rPr>
          <w:bCs/>
          <w:sz w:val="20"/>
          <w:szCs w:val="20"/>
        </w:rPr>
      </w:pPr>
      <w:r w:rsidRPr="545E13BE">
        <w:rPr>
          <w:rStyle w:val="Fotnotereferanse"/>
        </w:rPr>
        <w:footnoteRef/>
      </w:r>
      <w:r w:rsidR="00671646">
        <w:t xml:space="preserve">  </w:t>
      </w:r>
      <w:r w:rsidR="00671646" w:rsidRPr="00671646">
        <w:rPr>
          <w:sz w:val="20"/>
          <w:szCs w:val="20"/>
        </w:rPr>
        <w:t xml:space="preserve">5 punkts ordre. 1.For det første må lederen gjøre en </w:t>
      </w:r>
      <w:r w:rsidR="00671646" w:rsidRPr="00671646">
        <w:rPr>
          <w:sz w:val="20"/>
          <w:szCs w:val="20"/>
          <w:u w:val="single"/>
        </w:rPr>
        <w:t xml:space="preserve">situasjonsvurdering </w:t>
      </w:r>
      <w:r w:rsidR="00671646" w:rsidRPr="00671646">
        <w:rPr>
          <w:sz w:val="20"/>
          <w:szCs w:val="20"/>
        </w:rPr>
        <w:t xml:space="preserve">med utgangspunkt i meldingsmottaket og det man observerer fremme på stedet. Hva skjer, og hva er problemet/trusselen? 2. Videre må leder vurdere hvilke </w:t>
      </w:r>
      <w:r w:rsidR="00671646" w:rsidRPr="00671646">
        <w:rPr>
          <w:sz w:val="20"/>
          <w:szCs w:val="20"/>
          <w:u w:val="single"/>
        </w:rPr>
        <w:t>tiltak som må iverksettes</w:t>
      </w:r>
      <w:r w:rsidR="00671646" w:rsidRPr="00671646">
        <w:rPr>
          <w:sz w:val="20"/>
          <w:szCs w:val="20"/>
        </w:rPr>
        <w:t xml:space="preserve"> for å få løst problemet som har oppstått. Hvilke rammer og hvilke muligheter finnes. Hva er begrensningene? Er det spesielle forhold som man må ta hensyn til? Er det behov for flere ressurser eller kan patruljen løse oppdraget på egen hånd? Hvilke ressurser må eventuelt på plass?3. Neste steg er å legge en </w:t>
      </w:r>
      <w:r w:rsidR="00671646" w:rsidRPr="00671646">
        <w:rPr>
          <w:sz w:val="20"/>
          <w:szCs w:val="20"/>
          <w:u w:val="single"/>
        </w:rPr>
        <w:t>plan for oppdragsløsningen</w:t>
      </w:r>
      <w:r w:rsidR="00671646" w:rsidRPr="00671646">
        <w:rPr>
          <w:sz w:val="20"/>
          <w:szCs w:val="20"/>
        </w:rPr>
        <w:t xml:space="preserve">. </w:t>
      </w:r>
      <w:r w:rsidR="00671646" w:rsidRPr="00671646">
        <w:rPr>
          <w:sz w:val="20"/>
          <w:szCs w:val="20"/>
          <w:u w:val="single"/>
        </w:rPr>
        <w:t>Hvordan</w:t>
      </w:r>
      <w:r w:rsidR="00671646" w:rsidRPr="00671646">
        <w:rPr>
          <w:sz w:val="20"/>
          <w:szCs w:val="20"/>
        </w:rPr>
        <w:t xml:space="preserve"> skal oppdraget løses, og </w:t>
      </w:r>
      <w:r w:rsidR="00671646" w:rsidRPr="00671646">
        <w:rPr>
          <w:sz w:val="20"/>
          <w:szCs w:val="20"/>
          <w:u w:val="single"/>
        </w:rPr>
        <w:t>hvem</w:t>
      </w:r>
      <w:r w:rsidR="00671646" w:rsidRPr="00671646">
        <w:rPr>
          <w:sz w:val="20"/>
          <w:szCs w:val="20"/>
        </w:rPr>
        <w:t xml:space="preserve"> skal gjøre hva? </w:t>
      </w:r>
      <w:r w:rsidR="00671646" w:rsidRPr="00671646">
        <w:rPr>
          <w:bCs/>
          <w:sz w:val="20"/>
          <w:szCs w:val="20"/>
        </w:rPr>
        <w:t xml:space="preserve">4.Videre må det </w:t>
      </w:r>
      <w:r w:rsidR="00671646" w:rsidRPr="00671646">
        <w:rPr>
          <w:bCs/>
          <w:sz w:val="20"/>
          <w:szCs w:val="20"/>
          <w:u w:val="single"/>
        </w:rPr>
        <w:t>beskrives hvilke ressurser man trenger</w:t>
      </w:r>
      <w:r w:rsidR="00671646" w:rsidRPr="00671646">
        <w:rPr>
          <w:bCs/>
          <w:sz w:val="20"/>
          <w:szCs w:val="20"/>
        </w:rPr>
        <w:t xml:space="preserve"> og eventuelle konkrete behov som skal tas med inn i oppdragsløsningen. For eksempel; behov for oppmøtested, transport, bistandsaktører, utstyr og forpleining. 5.</w:t>
      </w:r>
      <w:r w:rsidR="00671646" w:rsidRPr="00671646">
        <w:rPr>
          <w:bCs/>
          <w:sz w:val="20"/>
          <w:szCs w:val="20"/>
          <w:u w:val="single"/>
        </w:rPr>
        <w:t>Samband og ledelse</w:t>
      </w:r>
      <w:r w:rsidR="00671646" w:rsidRPr="00671646">
        <w:rPr>
          <w:bCs/>
          <w:sz w:val="20"/>
          <w:szCs w:val="20"/>
        </w:rPr>
        <w:t xml:space="preserve"> må være avklart så alle involverte vet hvem som er leder og hvilke kanaler oppdraget går i. </w:t>
      </w:r>
    </w:p>
    <w:p w14:paraId="69A27333" w14:textId="0DA48C78" w:rsidR="545E13BE" w:rsidRDefault="545E13BE" w:rsidP="545E13BE">
      <w:pPr>
        <w:pStyle w:val="Fotnotetekst"/>
      </w:pPr>
    </w:p>
  </w:footnote>
  <w:footnote w:id="8">
    <w:p w14:paraId="217235BA" w14:textId="18930252" w:rsidR="000A1D96" w:rsidRDefault="000A1D96">
      <w:pPr>
        <w:pStyle w:val="Fotnotetekst"/>
      </w:pPr>
      <w:r>
        <w:rPr>
          <w:rStyle w:val="Fotnotereferanse"/>
        </w:rPr>
        <w:footnoteRef/>
      </w:r>
      <w:r>
        <w:t xml:space="preserve"> Samtale i grupper om et hendelsesforløp 1-2 dager etter hendelsen for å forebygge psykiske belastninger.</w:t>
      </w:r>
    </w:p>
  </w:footnote>
  <w:footnote w:id="9">
    <w:p w14:paraId="5C3333D9" w14:textId="71FC2A1C" w:rsidR="000A1D96" w:rsidRDefault="000A1D96">
      <w:pPr>
        <w:pStyle w:val="Fotnotetekst"/>
      </w:pPr>
      <w:r>
        <w:rPr>
          <w:rStyle w:val="Fotnotereferanse"/>
        </w:rPr>
        <w:footnoteRef/>
      </w:r>
      <w:r>
        <w:t xml:space="preserve"> Umiddelbar samling rett etter hendelsen for å kunne dele følelser og avdekke evt. behov for </w:t>
      </w:r>
      <w:proofErr w:type="spellStart"/>
      <w:r>
        <w:t>debrief</w:t>
      </w:r>
      <w:proofErr w:type="spellEnd"/>
      <w:r>
        <w:t>.</w:t>
      </w:r>
    </w:p>
  </w:footnote>
  <w:footnote w:id="10">
    <w:p w14:paraId="04DFC0A1" w14:textId="0F40D5D7" w:rsidR="000A1D96" w:rsidRDefault="000A1D96">
      <w:pPr>
        <w:pStyle w:val="Fotnotetekst"/>
      </w:pPr>
      <w:r>
        <w:rPr>
          <w:rStyle w:val="Fotnotereferanse"/>
        </w:rPr>
        <w:footnoteRef/>
      </w:r>
      <w:r>
        <w:t xml:space="preserve"> Kollegastøtter har egen kompetanse opp mot å ivareta og samtale med kollegaer som har det vanskelig.</w:t>
      </w:r>
    </w:p>
  </w:footnote>
  <w:footnote w:id="11">
    <w:p w14:paraId="7893FF7E" w14:textId="09946E44" w:rsidR="000A1D96" w:rsidRDefault="000A1D96">
      <w:pPr>
        <w:pStyle w:val="Fotnotetekst"/>
      </w:pPr>
      <w:r>
        <w:rPr>
          <w:rStyle w:val="Fotnotereferanse"/>
        </w:rPr>
        <w:footnoteRef/>
      </w:r>
      <w:r>
        <w:t xml:space="preserve"> Verneombud </w:t>
      </w:r>
      <w:r w:rsidR="00031371">
        <w:t>er e</w:t>
      </w:r>
      <w:r w:rsidR="008E4915">
        <w:t>n</w:t>
      </w:r>
      <w:r w:rsidR="00031371">
        <w:t xml:space="preserve"> lovpålagt funksjon</w:t>
      </w:r>
      <w:r w:rsidR="001534D7">
        <w:t xml:space="preserve"> som skal påse at ansatte har et fullt forsvarlig arbeidsmiljø innenfor</w:t>
      </w:r>
      <w:r>
        <w:t xml:space="preserve"> helse, miljø og sikkerhet (HMS)</w:t>
      </w:r>
    </w:p>
  </w:footnote>
  <w:footnote w:id="12">
    <w:p w14:paraId="095D4F57" w14:textId="2540C4CA" w:rsidR="00635377" w:rsidRDefault="00635377">
      <w:pPr>
        <w:pStyle w:val="Fotnotetekst"/>
      </w:pPr>
      <w:r>
        <w:rPr>
          <w:rStyle w:val="Fotnotereferanse"/>
        </w:rPr>
        <w:footnoteRef/>
      </w:r>
      <w:r>
        <w:t xml:space="preserve"> Situasjonsvurdering består av 6 punkter: 1.Trussel 2.Egne ressurser 3.Tid til rådighet 4.Vurdering av området/objektet 5.Vær, lys og føreforhold 6. Samband og ledelse</w:t>
      </w:r>
    </w:p>
  </w:footnote>
  <w:footnote w:id="13">
    <w:p w14:paraId="3552C85F" w14:textId="5EA83CA8" w:rsidR="000A1D96" w:rsidRDefault="000A1D96">
      <w:pPr>
        <w:pStyle w:val="Fotnotetekst"/>
      </w:pPr>
      <w:r>
        <w:rPr>
          <w:rStyle w:val="Fotnotereferanse"/>
        </w:rPr>
        <w:footnoteRef/>
      </w:r>
      <w:r>
        <w:t xml:space="preserve"> «En metode der oppgavene er basert på standardisering av fremgangsmåter, tilrettelagt utstyr og bruk av teknologi som understøtter arbeidsmåten samt sann tids ferdigstillelse av oppgaver.» (Rapport for Politipatruljens arbeid og arbeidsplass, 2018 side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171A" w14:textId="61743033" w:rsidR="000A1D96" w:rsidRDefault="000A1D96">
    <w:pPr>
      <w:pStyle w:val="Topptekst"/>
    </w:pPr>
  </w:p>
  <w:p w14:paraId="1EBC757B" w14:textId="77777777" w:rsidR="000A1D96" w:rsidRDefault="000A1D9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47F4"/>
    <w:multiLevelType w:val="hybridMultilevel"/>
    <w:tmpl w:val="3BBE37A8"/>
    <w:lvl w:ilvl="0" w:tplc="9BEC1FD6">
      <w:start w:val="1"/>
      <w:numFmt w:val="bullet"/>
      <w:lvlText w:val=""/>
      <w:lvlJc w:val="left"/>
      <w:pPr>
        <w:tabs>
          <w:tab w:val="num" w:pos="720"/>
        </w:tabs>
        <w:ind w:left="720" w:hanging="360"/>
      </w:pPr>
      <w:rPr>
        <w:rFonts w:ascii="Wingdings" w:hAnsi="Wingdings" w:hint="default"/>
      </w:rPr>
    </w:lvl>
    <w:lvl w:ilvl="1" w:tplc="B8620222" w:tentative="1">
      <w:start w:val="1"/>
      <w:numFmt w:val="bullet"/>
      <w:lvlText w:val=""/>
      <w:lvlJc w:val="left"/>
      <w:pPr>
        <w:tabs>
          <w:tab w:val="num" w:pos="1440"/>
        </w:tabs>
        <w:ind w:left="1440" w:hanging="360"/>
      </w:pPr>
      <w:rPr>
        <w:rFonts w:ascii="Wingdings" w:hAnsi="Wingdings" w:hint="default"/>
      </w:rPr>
    </w:lvl>
    <w:lvl w:ilvl="2" w:tplc="1B62F386" w:tentative="1">
      <w:start w:val="1"/>
      <w:numFmt w:val="bullet"/>
      <w:lvlText w:val=""/>
      <w:lvlJc w:val="left"/>
      <w:pPr>
        <w:tabs>
          <w:tab w:val="num" w:pos="2160"/>
        </w:tabs>
        <w:ind w:left="2160" w:hanging="360"/>
      </w:pPr>
      <w:rPr>
        <w:rFonts w:ascii="Wingdings" w:hAnsi="Wingdings" w:hint="default"/>
      </w:rPr>
    </w:lvl>
    <w:lvl w:ilvl="3" w:tplc="20B2D658" w:tentative="1">
      <w:start w:val="1"/>
      <w:numFmt w:val="bullet"/>
      <w:lvlText w:val=""/>
      <w:lvlJc w:val="left"/>
      <w:pPr>
        <w:tabs>
          <w:tab w:val="num" w:pos="2880"/>
        </w:tabs>
        <w:ind w:left="2880" w:hanging="360"/>
      </w:pPr>
      <w:rPr>
        <w:rFonts w:ascii="Wingdings" w:hAnsi="Wingdings" w:hint="default"/>
      </w:rPr>
    </w:lvl>
    <w:lvl w:ilvl="4" w:tplc="6A2210CE" w:tentative="1">
      <w:start w:val="1"/>
      <w:numFmt w:val="bullet"/>
      <w:lvlText w:val=""/>
      <w:lvlJc w:val="left"/>
      <w:pPr>
        <w:tabs>
          <w:tab w:val="num" w:pos="3600"/>
        </w:tabs>
        <w:ind w:left="3600" w:hanging="360"/>
      </w:pPr>
      <w:rPr>
        <w:rFonts w:ascii="Wingdings" w:hAnsi="Wingdings" w:hint="default"/>
      </w:rPr>
    </w:lvl>
    <w:lvl w:ilvl="5" w:tplc="104465F6" w:tentative="1">
      <w:start w:val="1"/>
      <w:numFmt w:val="bullet"/>
      <w:lvlText w:val=""/>
      <w:lvlJc w:val="left"/>
      <w:pPr>
        <w:tabs>
          <w:tab w:val="num" w:pos="4320"/>
        </w:tabs>
        <w:ind w:left="4320" w:hanging="360"/>
      </w:pPr>
      <w:rPr>
        <w:rFonts w:ascii="Wingdings" w:hAnsi="Wingdings" w:hint="default"/>
      </w:rPr>
    </w:lvl>
    <w:lvl w:ilvl="6" w:tplc="02609524" w:tentative="1">
      <w:start w:val="1"/>
      <w:numFmt w:val="bullet"/>
      <w:lvlText w:val=""/>
      <w:lvlJc w:val="left"/>
      <w:pPr>
        <w:tabs>
          <w:tab w:val="num" w:pos="5040"/>
        </w:tabs>
        <w:ind w:left="5040" w:hanging="360"/>
      </w:pPr>
      <w:rPr>
        <w:rFonts w:ascii="Wingdings" w:hAnsi="Wingdings" w:hint="default"/>
      </w:rPr>
    </w:lvl>
    <w:lvl w:ilvl="7" w:tplc="F2D69F76" w:tentative="1">
      <w:start w:val="1"/>
      <w:numFmt w:val="bullet"/>
      <w:lvlText w:val=""/>
      <w:lvlJc w:val="left"/>
      <w:pPr>
        <w:tabs>
          <w:tab w:val="num" w:pos="5760"/>
        </w:tabs>
        <w:ind w:left="5760" w:hanging="360"/>
      </w:pPr>
      <w:rPr>
        <w:rFonts w:ascii="Wingdings" w:hAnsi="Wingdings" w:hint="default"/>
      </w:rPr>
    </w:lvl>
    <w:lvl w:ilvl="8" w:tplc="082240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446B1"/>
    <w:multiLevelType w:val="hybridMultilevel"/>
    <w:tmpl w:val="78B40560"/>
    <w:lvl w:ilvl="0" w:tplc="73ECBD0A">
      <w:start w:val="1"/>
      <w:numFmt w:val="bullet"/>
      <w:lvlText w:val=""/>
      <w:lvlJc w:val="left"/>
      <w:pPr>
        <w:tabs>
          <w:tab w:val="num" w:pos="720"/>
        </w:tabs>
        <w:ind w:left="720" w:hanging="360"/>
      </w:pPr>
      <w:rPr>
        <w:rFonts w:ascii="Wingdings" w:hAnsi="Wingdings" w:hint="default"/>
      </w:rPr>
    </w:lvl>
    <w:lvl w:ilvl="1" w:tplc="C546886A" w:tentative="1">
      <w:start w:val="1"/>
      <w:numFmt w:val="bullet"/>
      <w:lvlText w:val=""/>
      <w:lvlJc w:val="left"/>
      <w:pPr>
        <w:tabs>
          <w:tab w:val="num" w:pos="1440"/>
        </w:tabs>
        <w:ind w:left="1440" w:hanging="360"/>
      </w:pPr>
      <w:rPr>
        <w:rFonts w:ascii="Wingdings" w:hAnsi="Wingdings" w:hint="default"/>
      </w:rPr>
    </w:lvl>
    <w:lvl w:ilvl="2" w:tplc="C570DDBE" w:tentative="1">
      <w:start w:val="1"/>
      <w:numFmt w:val="bullet"/>
      <w:lvlText w:val=""/>
      <w:lvlJc w:val="left"/>
      <w:pPr>
        <w:tabs>
          <w:tab w:val="num" w:pos="2160"/>
        </w:tabs>
        <w:ind w:left="2160" w:hanging="360"/>
      </w:pPr>
      <w:rPr>
        <w:rFonts w:ascii="Wingdings" w:hAnsi="Wingdings" w:hint="default"/>
      </w:rPr>
    </w:lvl>
    <w:lvl w:ilvl="3" w:tplc="4BC89DAC" w:tentative="1">
      <w:start w:val="1"/>
      <w:numFmt w:val="bullet"/>
      <w:lvlText w:val=""/>
      <w:lvlJc w:val="left"/>
      <w:pPr>
        <w:tabs>
          <w:tab w:val="num" w:pos="2880"/>
        </w:tabs>
        <w:ind w:left="2880" w:hanging="360"/>
      </w:pPr>
      <w:rPr>
        <w:rFonts w:ascii="Wingdings" w:hAnsi="Wingdings" w:hint="default"/>
      </w:rPr>
    </w:lvl>
    <w:lvl w:ilvl="4" w:tplc="7E980568" w:tentative="1">
      <w:start w:val="1"/>
      <w:numFmt w:val="bullet"/>
      <w:lvlText w:val=""/>
      <w:lvlJc w:val="left"/>
      <w:pPr>
        <w:tabs>
          <w:tab w:val="num" w:pos="3600"/>
        </w:tabs>
        <w:ind w:left="3600" w:hanging="360"/>
      </w:pPr>
      <w:rPr>
        <w:rFonts w:ascii="Wingdings" w:hAnsi="Wingdings" w:hint="default"/>
      </w:rPr>
    </w:lvl>
    <w:lvl w:ilvl="5" w:tplc="B4A484AC" w:tentative="1">
      <w:start w:val="1"/>
      <w:numFmt w:val="bullet"/>
      <w:lvlText w:val=""/>
      <w:lvlJc w:val="left"/>
      <w:pPr>
        <w:tabs>
          <w:tab w:val="num" w:pos="4320"/>
        </w:tabs>
        <w:ind w:left="4320" w:hanging="360"/>
      </w:pPr>
      <w:rPr>
        <w:rFonts w:ascii="Wingdings" w:hAnsi="Wingdings" w:hint="default"/>
      </w:rPr>
    </w:lvl>
    <w:lvl w:ilvl="6" w:tplc="2C5C1A3A" w:tentative="1">
      <w:start w:val="1"/>
      <w:numFmt w:val="bullet"/>
      <w:lvlText w:val=""/>
      <w:lvlJc w:val="left"/>
      <w:pPr>
        <w:tabs>
          <w:tab w:val="num" w:pos="5040"/>
        </w:tabs>
        <w:ind w:left="5040" w:hanging="360"/>
      </w:pPr>
      <w:rPr>
        <w:rFonts w:ascii="Wingdings" w:hAnsi="Wingdings" w:hint="default"/>
      </w:rPr>
    </w:lvl>
    <w:lvl w:ilvl="7" w:tplc="85D01814" w:tentative="1">
      <w:start w:val="1"/>
      <w:numFmt w:val="bullet"/>
      <w:lvlText w:val=""/>
      <w:lvlJc w:val="left"/>
      <w:pPr>
        <w:tabs>
          <w:tab w:val="num" w:pos="5760"/>
        </w:tabs>
        <w:ind w:left="5760" w:hanging="360"/>
      </w:pPr>
      <w:rPr>
        <w:rFonts w:ascii="Wingdings" w:hAnsi="Wingdings" w:hint="default"/>
      </w:rPr>
    </w:lvl>
    <w:lvl w:ilvl="8" w:tplc="39A49B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679E8"/>
    <w:multiLevelType w:val="hybridMultilevel"/>
    <w:tmpl w:val="2FBEDD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D3206F"/>
    <w:multiLevelType w:val="hybridMultilevel"/>
    <w:tmpl w:val="D30AD376"/>
    <w:lvl w:ilvl="0" w:tplc="D4A8C914">
      <w:start w:val="1"/>
      <w:numFmt w:val="bullet"/>
      <w:lvlText w:val=""/>
      <w:lvlJc w:val="left"/>
      <w:pPr>
        <w:tabs>
          <w:tab w:val="num" w:pos="720"/>
        </w:tabs>
        <w:ind w:left="720" w:hanging="360"/>
      </w:pPr>
      <w:rPr>
        <w:rFonts w:ascii="Wingdings" w:hAnsi="Wingdings" w:hint="default"/>
      </w:rPr>
    </w:lvl>
    <w:lvl w:ilvl="1" w:tplc="B6F431FC" w:tentative="1">
      <w:start w:val="1"/>
      <w:numFmt w:val="bullet"/>
      <w:lvlText w:val=""/>
      <w:lvlJc w:val="left"/>
      <w:pPr>
        <w:tabs>
          <w:tab w:val="num" w:pos="1440"/>
        </w:tabs>
        <w:ind w:left="1440" w:hanging="360"/>
      </w:pPr>
      <w:rPr>
        <w:rFonts w:ascii="Wingdings" w:hAnsi="Wingdings" w:hint="default"/>
      </w:rPr>
    </w:lvl>
    <w:lvl w:ilvl="2" w:tplc="176CF0AA" w:tentative="1">
      <w:start w:val="1"/>
      <w:numFmt w:val="bullet"/>
      <w:lvlText w:val=""/>
      <w:lvlJc w:val="left"/>
      <w:pPr>
        <w:tabs>
          <w:tab w:val="num" w:pos="2160"/>
        </w:tabs>
        <w:ind w:left="2160" w:hanging="360"/>
      </w:pPr>
      <w:rPr>
        <w:rFonts w:ascii="Wingdings" w:hAnsi="Wingdings" w:hint="default"/>
      </w:rPr>
    </w:lvl>
    <w:lvl w:ilvl="3" w:tplc="6CA200FE" w:tentative="1">
      <w:start w:val="1"/>
      <w:numFmt w:val="bullet"/>
      <w:lvlText w:val=""/>
      <w:lvlJc w:val="left"/>
      <w:pPr>
        <w:tabs>
          <w:tab w:val="num" w:pos="2880"/>
        </w:tabs>
        <w:ind w:left="2880" w:hanging="360"/>
      </w:pPr>
      <w:rPr>
        <w:rFonts w:ascii="Wingdings" w:hAnsi="Wingdings" w:hint="default"/>
      </w:rPr>
    </w:lvl>
    <w:lvl w:ilvl="4" w:tplc="65B2BA8A" w:tentative="1">
      <w:start w:val="1"/>
      <w:numFmt w:val="bullet"/>
      <w:lvlText w:val=""/>
      <w:lvlJc w:val="left"/>
      <w:pPr>
        <w:tabs>
          <w:tab w:val="num" w:pos="3600"/>
        </w:tabs>
        <w:ind w:left="3600" w:hanging="360"/>
      </w:pPr>
      <w:rPr>
        <w:rFonts w:ascii="Wingdings" w:hAnsi="Wingdings" w:hint="default"/>
      </w:rPr>
    </w:lvl>
    <w:lvl w:ilvl="5" w:tplc="B778EC04" w:tentative="1">
      <w:start w:val="1"/>
      <w:numFmt w:val="bullet"/>
      <w:lvlText w:val=""/>
      <w:lvlJc w:val="left"/>
      <w:pPr>
        <w:tabs>
          <w:tab w:val="num" w:pos="4320"/>
        </w:tabs>
        <w:ind w:left="4320" w:hanging="360"/>
      </w:pPr>
      <w:rPr>
        <w:rFonts w:ascii="Wingdings" w:hAnsi="Wingdings" w:hint="default"/>
      </w:rPr>
    </w:lvl>
    <w:lvl w:ilvl="6" w:tplc="16C84C80" w:tentative="1">
      <w:start w:val="1"/>
      <w:numFmt w:val="bullet"/>
      <w:lvlText w:val=""/>
      <w:lvlJc w:val="left"/>
      <w:pPr>
        <w:tabs>
          <w:tab w:val="num" w:pos="5040"/>
        </w:tabs>
        <w:ind w:left="5040" w:hanging="360"/>
      </w:pPr>
      <w:rPr>
        <w:rFonts w:ascii="Wingdings" w:hAnsi="Wingdings" w:hint="default"/>
      </w:rPr>
    </w:lvl>
    <w:lvl w:ilvl="7" w:tplc="5BA06CF6" w:tentative="1">
      <w:start w:val="1"/>
      <w:numFmt w:val="bullet"/>
      <w:lvlText w:val=""/>
      <w:lvlJc w:val="left"/>
      <w:pPr>
        <w:tabs>
          <w:tab w:val="num" w:pos="5760"/>
        </w:tabs>
        <w:ind w:left="5760" w:hanging="360"/>
      </w:pPr>
      <w:rPr>
        <w:rFonts w:ascii="Wingdings" w:hAnsi="Wingdings" w:hint="default"/>
      </w:rPr>
    </w:lvl>
    <w:lvl w:ilvl="8" w:tplc="B9EAB5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37B95"/>
    <w:multiLevelType w:val="hybridMultilevel"/>
    <w:tmpl w:val="B7A837E8"/>
    <w:lvl w:ilvl="0" w:tplc="50542206">
      <w:start w:val="1"/>
      <w:numFmt w:val="bullet"/>
      <w:lvlText w:val=""/>
      <w:lvlJc w:val="left"/>
      <w:pPr>
        <w:tabs>
          <w:tab w:val="num" w:pos="720"/>
        </w:tabs>
        <w:ind w:left="720" w:hanging="360"/>
      </w:pPr>
      <w:rPr>
        <w:rFonts w:ascii="Wingdings" w:hAnsi="Wingdings" w:hint="default"/>
      </w:rPr>
    </w:lvl>
    <w:lvl w:ilvl="1" w:tplc="CBD08F9E" w:tentative="1">
      <w:start w:val="1"/>
      <w:numFmt w:val="bullet"/>
      <w:lvlText w:val=""/>
      <w:lvlJc w:val="left"/>
      <w:pPr>
        <w:tabs>
          <w:tab w:val="num" w:pos="1440"/>
        </w:tabs>
        <w:ind w:left="1440" w:hanging="360"/>
      </w:pPr>
      <w:rPr>
        <w:rFonts w:ascii="Wingdings" w:hAnsi="Wingdings" w:hint="default"/>
      </w:rPr>
    </w:lvl>
    <w:lvl w:ilvl="2" w:tplc="26AE3BA6" w:tentative="1">
      <w:start w:val="1"/>
      <w:numFmt w:val="bullet"/>
      <w:lvlText w:val=""/>
      <w:lvlJc w:val="left"/>
      <w:pPr>
        <w:tabs>
          <w:tab w:val="num" w:pos="2160"/>
        </w:tabs>
        <w:ind w:left="2160" w:hanging="360"/>
      </w:pPr>
      <w:rPr>
        <w:rFonts w:ascii="Wingdings" w:hAnsi="Wingdings" w:hint="default"/>
      </w:rPr>
    </w:lvl>
    <w:lvl w:ilvl="3" w:tplc="C1465004" w:tentative="1">
      <w:start w:val="1"/>
      <w:numFmt w:val="bullet"/>
      <w:lvlText w:val=""/>
      <w:lvlJc w:val="left"/>
      <w:pPr>
        <w:tabs>
          <w:tab w:val="num" w:pos="2880"/>
        </w:tabs>
        <w:ind w:left="2880" w:hanging="360"/>
      </w:pPr>
      <w:rPr>
        <w:rFonts w:ascii="Wingdings" w:hAnsi="Wingdings" w:hint="default"/>
      </w:rPr>
    </w:lvl>
    <w:lvl w:ilvl="4" w:tplc="317A834C" w:tentative="1">
      <w:start w:val="1"/>
      <w:numFmt w:val="bullet"/>
      <w:lvlText w:val=""/>
      <w:lvlJc w:val="left"/>
      <w:pPr>
        <w:tabs>
          <w:tab w:val="num" w:pos="3600"/>
        </w:tabs>
        <w:ind w:left="3600" w:hanging="360"/>
      </w:pPr>
      <w:rPr>
        <w:rFonts w:ascii="Wingdings" w:hAnsi="Wingdings" w:hint="default"/>
      </w:rPr>
    </w:lvl>
    <w:lvl w:ilvl="5" w:tplc="79205020" w:tentative="1">
      <w:start w:val="1"/>
      <w:numFmt w:val="bullet"/>
      <w:lvlText w:val=""/>
      <w:lvlJc w:val="left"/>
      <w:pPr>
        <w:tabs>
          <w:tab w:val="num" w:pos="4320"/>
        </w:tabs>
        <w:ind w:left="4320" w:hanging="360"/>
      </w:pPr>
      <w:rPr>
        <w:rFonts w:ascii="Wingdings" w:hAnsi="Wingdings" w:hint="default"/>
      </w:rPr>
    </w:lvl>
    <w:lvl w:ilvl="6" w:tplc="3642DCA4" w:tentative="1">
      <w:start w:val="1"/>
      <w:numFmt w:val="bullet"/>
      <w:lvlText w:val=""/>
      <w:lvlJc w:val="left"/>
      <w:pPr>
        <w:tabs>
          <w:tab w:val="num" w:pos="5040"/>
        </w:tabs>
        <w:ind w:left="5040" w:hanging="360"/>
      </w:pPr>
      <w:rPr>
        <w:rFonts w:ascii="Wingdings" w:hAnsi="Wingdings" w:hint="default"/>
      </w:rPr>
    </w:lvl>
    <w:lvl w:ilvl="7" w:tplc="FB94FCE8" w:tentative="1">
      <w:start w:val="1"/>
      <w:numFmt w:val="bullet"/>
      <w:lvlText w:val=""/>
      <w:lvlJc w:val="left"/>
      <w:pPr>
        <w:tabs>
          <w:tab w:val="num" w:pos="5760"/>
        </w:tabs>
        <w:ind w:left="5760" w:hanging="360"/>
      </w:pPr>
      <w:rPr>
        <w:rFonts w:ascii="Wingdings" w:hAnsi="Wingdings" w:hint="default"/>
      </w:rPr>
    </w:lvl>
    <w:lvl w:ilvl="8" w:tplc="EFB240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50C14"/>
    <w:multiLevelType w:val="hybridMultilevel"/>
    <w:tmpl w:val="7EE0CE8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2C102ACC"/>
    <w:multiLevelType w:val="hybridMultilevel"/>
    <w:tmpl w:val="2D428E8E"/>
    <w:lvl w:ilvl="0" w:tplc="468E09D6">
      <w:start w:val="1"/>
      <w:numFmt w:val="bullet"/>
      <w:lvlText w:val=""/>
      <w:lvlJc w:val="left"/>
      <w:pPr>
        <w:tabs>
          <w:tab w:val="num" w:pos="720"/>
        </w:tabs>
        <w:ind w:left="720" w:hanging="360"/>
      </w:pPr>
      <w:rPr>
        <w:rFonts w:ascii="Wingdings" w:hAnsi="Wingdings" w:hint="default"/>
      </w:rPr>
    </w:lvl>
    <w:lvl w:ilvl="1" w:tplc="CE5C4A5E" w:tentative="1">
      <w:start w:val="1"/>
      <w:numFmt w:val="bullet"/>
      <w:lvlText w:val=""/>
      <w:lvlJc w:val="left"/>
      <w:pPr>
        <w:tabs>
          <w:tab w:val="num" w:pos="1440"/>
        </w:tabs>
        <w:ind w:left="1440" w:hanging="360"/>
      </w:pPr>
      <w:rPr>
        <w:rFonts w:ascii="Wingdings" w:hAnsi="Wingdings" w:hint="default"/>
      </w:rPr>
    </w:lvl>
    <w:lvl w:ilvl="2" w:tplc="4DE82660" w:tentative="1">
      <w:start w:val="1"/>
      <w:numFmt w:val="bullet"/>
      <w:lvlText w:val=""/>
      <w:lvlJc w:val="left"/>
      <w:pPr>
        <w:tabs>
          <w:tab w:val="num" w:pos="2160"/>
        </w:tabs>
        <w:ind w:left="2160" w:hanging="360"/>
      </w:pPr>
      <w:rPr>
        <w:rFonts w:ascii="Wingdings" w:hAnsi="Wingdings" w:hint="default"/>
      </w:rPr>
    </w:lvl>
    <w:lvl w:ilvl="3" w:tplc="BBF2E60E" w:tentative="1">
      <w:start w:val="1"/>
      <w:numFmt w:val="bullet"/>
      <w:lvlText w:val=""/>
      <w:lvlJc w:val="left"/>
      <w:pPr>
        <w:tabs>
          <w:tab w:val="num" w:pos="2880"/>
        </w:tabs>
        <w:ind w:left="2880" w:hanging="360"/>
      </w:pPr>
      <w:rPr>
        <w:rFonts w:ascii="Wingdings" w:hAnsi="Wingdings" w:hint="default"/>
      </w:rPr>
    </w:lvl>
    <w:lvl w:ilvl="4" w:tplc="29E6BF50" w:tentative="1">
      <w:start w:val="1"/>
      <w:numFmt w:val="bullet"/>
      <w:lvlText w:val=""/>
      <w:lvlJc w:val="left"/>
      <w:pPr>
        <w:tabs>
          <w:tab w:val="num" w:pos="3600"/>
        </w:tabs>
        <w:ind w:left="3600" w:hanging="360"/>
      </w:pPr>
      <w:rPr>
        <w:rFonts w:ascii="Wingdings" w:hAnsi="Wingdings" w:hint="default"/>
      </w:rPr>
    </w:lvl>
    <w:lvl w:ilvl="5" w:tplc="DDE8A02E" w:tentative="1">
      <w:start w:val="1"/>
      <w:numFmt w:val="bullet"/>
      <w:lvlText w:val=""/>
      <w:lvlJc w:val="left"/>
      <w:pPr>
        <w:tabs>
          <w:tab w:val="num" w:pos="4320"/>
        </w:tabs>
        <w:ind w:left="4320" w:hanging="360"/>
      </w:pPr>
      <w:rPr>
        <w:rFonts w:ascii="Wingdings" w:hAnsi="Wingdings" w:hint="default"/>
      </w:rPr>
    </w:lvl>
    <w:lvl w:ilvl="6" w:tplc="A1407F00" w:tentative="1">
      <w:start w:val="1"/>
      <w:numFmt w:val="bullet"/>
      <w:lvlText w:val=""/>
      <w:lvlJc w:val="left"/>
      <w:pPr>
        <w:tabs>
          <w:tab w:val="num" w:pos="5040"/>
        </w:tabs>
        <w:ind w:left="5040" w:hanging="360"/>
      </w:pPr>
      <w:rPr>
        <w:rFonts w:ascii="Wingdings" w:hAnsi="Wingdings" w:hint="default"/>
      </w:rPr>
    </w:lvl>
    <w:lvl w:ilvl="7" w:tplc="C6A2E132" w:tentative="1">
      <w:start w:val="1"/>
      <w:numFmt w:val="bullet"/>
      <w:lvlText w:val=""/>
      <w:lvlJc w:val="left"/>
      <w:pPr>
        <w:tabs>
          <w:tab w:val="num" w:pos="5760"/>
        </w:tabs>
        <w:ind w:left="5760" w:hanging="360"/>
      </w:pPr>
      <w:rPr>
        <w:rFonts w:ascii="Wingdings" w:hAnsi="Wingdings" w:hint="default"/>
      </w:rPr>
    </w:lvl>
    <w:lvl w:ilvl="8" w:tplc="E438F1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D1F5B"/>
    <w:multiLevelType w:val="hybridMultilevel"/>
    <w:tmpl w:val="32487F9E"/>
    <w:lvl w:ilvl="0" w:tplc="493286F2">
      <w:start w:val="1"/>
      <w:numFmt w:val="bullet"/>
      <w:lvlText w:val=""/>
      <w:lvlJc w:val="left"/>
      <w:pPr>
        <w:tabs>
          <w:tab w:val="num" w:pos="720"/>
        </w:tabs>
        <w:ind w:left="720" w:hanging="360"/>
      </w:pPr>
      <w:rPr>
        <w:rFonts w:ascii="Wingdings" w:hAnsi="Wingdings" w:hint="default"/>
      </w:rPr>
    </w:lvl>
    <w:lvl w:ilvl="1" w:tplc="8B3CE766" w:tentative="1">
      <w:start w:val="1"/>
      <w:numFmt w:val="bullet"/>
      <w:lvlText w:val=""/>
      <w:lvlJc w:val="left"/>
      <w:pPr>
        <w:tabs>
          <w:tab w:val="num" w:pos="1440"/>
        </w:tabs>
        <w:ind w:left="1440" w:hanging="360"/>
      </w:pPr>
      <w:rPr>
        <w:rFonts w:ascii="Wingdings" w:hAnsi="Wingdings" w:hint="default"/>
      </w:rPr>
    </w:lvl>
    <w:lvl w:ilvl="2" w:tplc="CD362C10" w:tentative="1">
      <w:start w:val="1"/>
      <w:numFmt w:val="bullet"/>
      <w:lvlText w:val=""/>
      <w:lvlJc w:val="left"/>
      <w:pPr>
        <w:tabs>
          <w:tab w:val="num" w:pos="2160"/>
        </w:tabs>
        <w:ind w:left="2160" w:hanging="360"/>
      </w:pPr>
      <w:rPr>
        <w:rFonts w:ascii="Wingdings" w:hAnsi="Wingdings" w:hint="default"/>
      </w:rPr>
    </w:lvl>
    <w:lvl w:ilvl="3" w:tplc="A664C774" w:tentative="1">
      <w:start w:val="1"/>
      <w:numFmt w:val="bullet"/>
      <w:lvlText w:val=""/>
      <w:lvlJc w:val="left"/>
      <w:pPr>
        <w:tabs>
          <w:tab w:val="num" w:pos="2880"/>
        </w:tabs>
        <w:ind w:left="2880" w:hanging="360"/>
      </w:pPr>
      <w:rPr>
        <w:rFonts w:ascii="Wingdings" w:hAnsi="Wingdings" w:hint="default"/>
      </w:rPr>
    </w:lvl>
    <w:lvl w:ilvl="4" w:tplc="5F9423A8" w:tentative="1">
      <w:start w:val="1"/>
      <w:numFmt w:val="bullet"/>
      <w:lvlText w:val=""/>
      <w:lvlJc w:val="left"/>
      <w:pPr>
        <w:tabs>
          <w:tab w:val="num" w:pos="3600"/>
        </w:tabs>
        <w:ind w:left="3600" w:hanging="360"/>
      </w:pPr>
      <w:rPr>
        <w:rFonts w:ascii="Wingdings" w:hAnsi="Wingdings" w:hint="default"/>
      </w:rPr>
    </w:lvl>
    <w:lvl w:ilvl="5" w:tplc="4C5E4928" w:tentative="1">
      <w:start w:val="1"/>
      <w:numFmt w:val="bullet"/>
      <w:lvlText w:val=""/>
      <w:lvlJc w:val="left"/>
      <w:pPr>
        <w:tabs>
          <w:tab w:val="num" w:pos="4320"/>
        </w:tabs>
        <w:ind w:left="4320" w:hanging="360"/>
      </w:pPr>
      <w:rPr>
        <w:rFonts w:ascii="Wingdings" w:hAnsi="Wingdings" w:hint="default"/>
      </w:rPr>
    </w:lvl>
    <w:lvl w:ilvl="6" w:tplc="EC1A5C62" w:tentative="1">
      <w:start w:val="1"/>
      <w:numFmt w:val="bullet"/>
      <w:lvlText w:val=""/>
      <w:lvlJc w:val="left"/>
      <w:pPr>
        <w:tabs>
          <w:tab w:val="num" w:pos="5040"/>
        </w:tabs>
        <w:ind w:left="5040" w:hanging="360"/>
      </w:pPr>
      <w:rPr>
        <w:rFonts w:ascii="Wingdings" w:hAnsi="Wingdings" w:hint="default"/>
      </w:rPr>
    </w:lvl>
    <w:lvl w:ilvl="7" w:tplc="9098B4E2" w:tentative="1">
      <w:start w:val="1"/>
      <w:numFmt w:val="bullet"/>
      <w:lvlText w:val=""/>
      <w:lvlJc w:val="left"/>
      <w:pPr>
        <w:tabs>
          <w:tab w:val="num" w:pos="5760"/>
        </w:tabs>
        <w:ind w:left="5760" w:hanging="360"/>
      </w:pPr>
      <w:rPr>
        <w:rFonts w:ascii="Wingdings" w:hAnsi="Wingdings" w:hint="default"/>
      </w:rPr>
    </w:lvl>
    <w:lvl w:ilvl="8" w:tplc="B35662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3A208E"/>
    <w:multiLevelType w:val="hybridMultilevel"/>
    <w:tmpl w:val="58CE5286"/>
    <w:lvl w:ilvl="0" w:tplc="2E246C30">
      <w:start w:val="1"/>
      <w:numFmt w:val="bullet"/>
      <w:lvlText w:val=""/>
      <w:lvlJc w:val="left"/>
      <w:pPr>
        <w:tabs>
          <w:tab w:val="num" w:pos="720"/>
        </w:tabs>
        <w:ind w:left="720" w:hanging="360"/>
      </w:pPr>
      <w:rPr>
        <w:rFonts w:ascii="Wingdings" w:hAnsi="Wingdings" w:hint="default"/>
      </w:rPr>
    </w:lvl>
    <w:lvl w:ilvl="1" w:tplc="E0DE24F6" w:tentative="1">
      <w:start w:val="1"/>
      <w:numFmt w:val="bullet"/>
      <w:lvlText w:val=""/>
      <w:lvlJc w:val="left"/>
      <w:pPr>
        <w:tabs>
          <w:tab w:val="num" w:pos="1440"/>
        </w:tabs>
        <w:ind w:left="1440" w:hanging="360"/>
      </w:pPr>
      <w:rPr>
        <w:rFonts w:ascii="Wingdings" w:hAnsi="Wingdings" w:hint="default"/>
      </w:rPr>
    </w:lvl>
    <w:lvl w:ilvl="2" w:tplc="7494CCD4" w:tentative="1">
      <w:start w:val="1"/>
      <w:numFmt w:val="bullet"/>
      <w:lvlText w:val=""/>
      <w:lvlJc w:val="left"/>
      <w:pPr>
        <w:tabs>
          <w:tab w:val="num" w:pos="2160"/>
        </w:tabs>
        <w:ind w:left="2160" w:hanging="360"/>
      </w:pPr>
      <w:rPr>
        <w:rFonts w:ascii="Wingdings" w:hAnsi="Wingdings" w:hint="default"/>
      </w:rPr>
    </w:lvl>
    <w:lvl w:ilvl="3" w:tplc="7612EC50" w:tentative="1">
      <w:start w:val="1"/>
      <w:numFmt w:val="bullet"/>
      <w:lvlText w:val=""/>
      <w:lvlJc w:val="left"/>
      <w:pPr>
        <w:tabs>
          <w:tab w:val="num" w:pos="2880"/>
        </w:tabs>
        <w:ind w:left="2880" w:hanging="360"/>
      </w:pPr>
      <w:rPr>
        <w:rFonts w:ascii="Wingdings" w:hAnsi="Wingdings" w:hint="default"/>
      </w:rPr>
    </w:lvl>
    <w:lvl w:ilvl="4" w:tplc="63A2DCEC" w:tentative="1">
      <w:start w:val="1"/>
      <w:numFmt w:val="bullet"/>
      <w:lvlText w:val=""/>
      <w:lvlJc w:val="left"/>
      <w:pPr>
        <w:tabs>
          <w:tab w:val="num" w:pos="3600"/>
        </w:tabs>
        <w:ind w:left="3600" w:hanging="360"/>
      </w:pPr>
      <w:rPr>
        <w:rFonts w:ascii="Wingdings" w:hAnsi="Wingdings" w:hint="default"/>
      </w:rPr>
    </w:lvl>
    <w:lvl w:ilvl="5" w:tplc="E870BCAC" w:tentative="1">
      <w:start w:val="1"/>
      <w:numFmt w:val="bullet"/>
      <w:lvlText w:val=""/>
      <w:lvlJc w:val="left"/>
      <w:pPr>
        <w:tabs>
          <w:tab w:val="num" w:pos="4320"/>
        </w:tabs>
        <w:ind w:left="4320" w:hanging="360"/>
      </w:pPr>
      <w:rPr>
        <w:rFonts w:ascii="Wingdings" w:hAnsi="Wingdings" w:hint="default"/>
      </w:rPr>
    </w:lvl>
    <w:lvl w:ilvl="6" w:tplc="94200882" w:tentative="1">
      <w:start w:val="1"/>
      <w:numFmt w:val="bullet"/>
      <w:lvlText w:val=""/>
      <w:lvlJc w:val="left"/>
      <w:pPr>
        <w:tabs>
          <w:tab w:val="num" w:pos="5040"/>
        </w:tabs>
        <w:ind w:left="5040" w:hanging="360"/>
      </w:pPr>
      <w:rPr>
        <w:rFonts w:ascii="Wingdings" w:hAnsi="Wingdings" w:hint="default"/>
      </w:rPr>
    </w:lvl>
    <w:lvl w:ilvl="7" w:tplc="BCC0C520" w:tentative="1">
      <w:start w:val="1"/>
      <w:numFmt w:val="bullet"/>
      <w:lvlText w:val=""/>
      <w:lvlJc w:val="left"/>
      <w:pPr>
        <w:tabs>
          <w:tab w:val="num" w:pos="5760"/>
        </w:tabs>
        <w:ind w:left="5760" w:hanging="360"/>
      </w:pPr>
      <w:rPr>
        <w:rFonts w:ascii="Wingdings" w:hAnsi="Wingdings" w:hint="default"/>
      </w:rPr>
    </w:lvl>
    <w:lvl w:ilvl="8" w:tplc="D662F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F64F8"/>
    <w:multiLevelType w:val="hybridMultilevel"/>
    <w:tmpl w:val="93800406"/>
    <w:lvl w:ilvl="0" w:tplc="A60EF252">
      <w:start w:val="1"/>
      <w:numFmt w:val="bullet"/>
      <w:lvlText w:val=""/>
      <w:lvlJc w:val="left"/>
      <w:pPr>
        <w:tabs>
          <w:tab w:val="num" w:pos="720"/>
        </w:tabs>
        <w:ind w:left="720" w:hanging="360"/>
      </w:pPr>
      <w:rPr>
        <w:rFonts w:ascii="Wingdings" w:hAnsi="Wingdings" w:hint="default"/>
      </w:rPr>
    </w:lvl>
    <w:lvl w:ilvl="1" w:tplc="E488E9EA" w:tentative="1">
      <w:start w:val="1"/>
      <w:numFmt w:val="bullet"/>
      <w:lvlText w:val=""/>
      <w:lvlJc w:val="left"/>
      <w:pPr>
        <w:tabs>
          <w:tab w:val="num" w:pos="1440"/>
        </w:tabs>
        <w:ind w:left="1440" w:hanging="360"/>
      </w:pPr>
      <w:rPr>
        <w:rFonts w:ascii="Wingdings" w:hAnsi="Wingdings" w:hint="default"/>
      </w:rPr>
    </w:lvl>
    <w:lvl w:ilvl="2" w:tplc="70165B86" w:tentative="1">
      <w:start w:val="1"/>
      <w:numFmt w:val="bullet"/>
      <w:lvlText w:val=""/>
      <w:lvlJc w:val="left"/>
      <w:pPr>
        <w:tabs>
          <w:tab w:val="num" w:pos="2160"/>
        </w:tabs>
        <w:ind w:left="2160" w:hanging="360"/>
      </w:pPr>
      <w:rPr>
        <w:rFonts w:ascii="Wingdings" w:hAnsi="Wingdings" w:hint="default"/>
      </w:rPr>
    </w:lvl>
    <w:lvl w:ilvl="3" w:tplc="7BB449A0" w:tentative="1">
      <w:start w:val="1"/>
      <w:numFmt w:val="bullet"/>
      <w:lvlText w:val=""/>
      <w:lvlJc w:val="left"/>
      <w:pPr>
        <w:tabs>
          <w:tab w:val="num" w:pos="2880"/>
        </w:tabs>
        <w:ind w:left="2880" w:hanging="360"/>
      </w:pPr>
      <w:rPr>
        <w:rFonts w:ascii="Wingdings" w:hAnsi="Wingdings" w:hint="default"/>
      </w:rPr>
    </w:lvl>
    <w:lvl w:ilvl="4" w:tplc="06401F22" w:tentative="1">
      <w:start w:val="1"/>
      <w:numFmt w:val="bullet"/>
      <w:lvlText w:val=""/>
      <w:lvlJc w:val="left"/>
      <w:pPr>
        <w:tabs>
          <w:tab w:val="num" w:pos="3600"/>
        </w:tabs>
        <w:ind w:left="3600" w:hanging="360"/>
      </w:pPr>
      <w:rPr>
        <w:rFonts w:ascii="Wingdings" w:hAnsi="Wingdings" w:hint="default"/>
      </w:rPr>
    </w:lvl>
    <w:lvl w:ilvl="5" w:tplc="AF06F37A" w:tentative="1">
      <w:start w:val="1"/>
      <w:numFmt w:val="bullet"/>
      <w:lvlText w:val=""/>
      <w:lvlJc w:val="left"/>
      <w:pPr>
        <w:tabs>
          <w:tab w:val="num" w:pos="4320"/>
        </w:tabs>
        <w:ind w:left="4320" w:hanging="360"/>
      </w:pPr>
      <w:rPr>
        <w:rFonts w:ascii="Wingdings" w:hAnsi="Wingdings" w:hint="default"/>
      </w:rPr>
    </w:lvl>
    <w:lvl w:ilvl="6" w:tplc="5748C11E" w:tentative="1">
      <w:start w:val="1"/>
      <w:numFmt w:val="bullet"/>
      <w:lvlText w:val=""/>
      <w:lvlJc w:val="left"/>
      <w:pPr>
        <w:tabs>
          <w:tab w:val="num" w:pos="5040"/>
        </w:tabs>
        <w:ind w:left="5040" w:hanging="360"/>
      </w:pPr>
      <w:rPr>
        <w:rFonts w:ascii="Wingdings" w:hAnsi="Wingdings" w:hint="default"/>
      </w:rPr>
    </w:lvl>
    <w:lvl w:ilvl="7" w:tplc="19426F40" w:tentative="1">
      <w:start w:val="1"/>
      <w:numFmt w:val="bullet"/>
      <w:lvlText w:val=""/>
      <w:lvlJc w:val="left"/>
      <w:pPr>
        <w:tabs>
          <w:tab w:val="num" w:pos="5760"/>
        </w:tabs>
        <w:ind w:left="5760" w:hanging="360"/>
      </w:pPr>
      <w:rPr>
        <w:rFonts w:ascii="Wingdings" w:hAnsi="Wingdings" w:hint="default"/>
      </w:rPr>
    </w:lvl>
    <w:lvl w:ilvl="8" w:tplc="6C5EEE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36946"/>
    <w:multiLevelType w:val="hybridMultilevel"/>
    <w:tmpl w:val="F0DEF40C"/>
    <w:lvl w:ilvl="0" w:tplc="F29CCC78">
      <w:start w:val="1"/>
      <w:numFmt w:val="bullet"/>
      <w:lvlText w:val=""/>
      <w:lvlJc w:val="left"/>
      <w:pPr>
        <w:tabs>
          <w:tab w:val="num" w:pos="720"/>
        </w:tabs>
        <w:ind w:left="720" w:hanging="360"/>
      </w:pPr>
      <w:rPr>
        <w:rFonts w:ascii="Wingdings" w:hAnsi="Wingdings" w:hint="default"/>
      </w:rPr>
    </w:lvl>
    <w:lvl w:ilvl="1" w:tplc="A4AE4F72" w:tentative="1">
      <w:start w:val="1"/>
      <w:numFmt w:val="bullet"/>
      <w:lvlText w:val=""/>
      <w:lvlJc w:val="left"/>
      <w:pPr>
        <w:tabs>
          <w:tab w:val="num" w:pos="1440"/>
        </w:tabs>
        <w:ind w:left="1440" w:hanging="360"/>
      </w:pPr>
      <w:rPr>
        <w:rFonts w:ascii="Wingdings" w:hAnsi="Wingdings" w:hint="default"/>
      </w:rPr>
    </w:lvl>
    <w:lvl w:ilvl="2" w:tplc="16921F34" w:tentative="1">
      <w:start w:val="1"/>
      <w:numFmt w:val="bullet"/>
      <w:lvlText w:val=""/>
      <w:lvlJc w:val="left"/>
      <w:pPr>
        <w:tabs>
          <w:tab w:val="num" w:pos="2160"/>
        </w:tabs>
        <w:ind w:left="2160" w:hanging="360"/>
      </w:pPr>
      <w:rPr>
        <w:rFonts w:ascii="Wingdings" w:hAnsi="Wingdings" w:hint="default"/>
      </w:rPr>
    </w:lvl>
    <w:lvl w:ilvl="3" w:tplc="5AC48BDA" w:tentative="1">
      <w:start w:val="1"/>
      <w:numFmt w:val="bullet"/>
      <w:lvlText w:val=""/>
      <w:lvlJc w:val="left"/>
      <w:pPr>
        <w:tabs>
          <w:tab w:val="num" w:pos="2880"/>
        </w:tabs>
        <w:ind w:left="2880" w:hanging="360"/>
      </w:pPr>
      <w:rPr>
        <w:rFonts w:ascii="Wingdings" w:hAnsi="Wingdings" w:hint="default"/>
      </w:rPr>
    </w:lvl>
    <w:lvl w:ilvl="4" w:tplc="9D3ED51A" w:tentative="1">
      <w:start w:val="1"/>
      <w:numFmt w:val="bullet"/>
      <w:lvlText w:val=""/>
      <w:lvlJc w:val="left"/>
      <w:pPr>
        <w:tabs>
          <w:tab w:val="num" w:pos="3600"/>
        </w:tabs>
        <w:ind w:left="3600" w:hanging="360"/>
      </w:pPr>
      <w:rPr>
        <w:rFonts w:ascii="Wingdings" w:hAnsi="Wingdings" w:hint="default"/>
      </w:rPr>
    </w:lvl>
    <w:lvl w:ilvl="5" w:tplc="D6B8DCC0" w:tentative="1">
      <w:start w:val="1"/>
      <w:numFmt w:val="bullet"/>
      <w:lvlText w:val=""/>
      <w:lvlJc w:val="left"/>
      <w:pPr>
        <w:tabs>
          <w:tab w:val="num" w:pos="4320"/>
        </w:tabs>
        <w:ind w:left="4320" w:hanging="360"/>
      </w:pPr>
      <w:rPr>
        <w:rFonts w:ascii="Wingdings" w:hAnsi="Wingdings" w:hint="default"/>
      </w:rPr>
    </w:lvl>
    <w:lvl w:ilvl="6" w:tplc="6DB0850C" w:tentative="1">
      <w:start w:val="1"/>
      <w:numFmt w:val="bullet"/>
      <w:lvlText w:val=""/>
      <w:lvlJc w:val="left"/>
      <w:pPr>
        <w:tabs>
          <w:tab w:val="num" w:pos="5040"/>
        </w:tabs>
        <w:ind w:left="5040" w:hanging="360"/>
      </w:pPr>
      <w:rPr>
        <w:rFonts w:ascii="Wingdings" w:hAnsi="Wingdings" w:hint="default"/>
      </w:rPr>
    </w:lvl>
    <w:lvl w:ilvl="7" w:tplc="8584C274" w:tentative="1">
      <w:start w:val="1"/>
      <w:numFmt w:val="bullet"/>
      <w:lvlText w:val=""/>
      <w:lvlJc w:val="left"/>
      <w:pPr>
        <w:tabs>
          <w:tab w:val="num" w:pos="5760"/>
        </w:tabs>
        <w:ind w:left="5760" w:hanging="360"/>
      </w:pPr>
      <w:rPr>
        <w:rFonts w:ascii="Wingdings" w:hAnsi="Wingdings" w:hint="default"/>
      </w:rPr>
    </w:lvl>
    <w:lvl w:ilvl="8" w:tplc="93E08F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102497"/>
    <w:multiLevelType w:val="hybridMultilevel"/>
    <w:tmpl w:val="41326D5E"/>
    <w:lvl w:ilvl="0" w:tplc="67F8FA9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FC94861"/>
    <w:multiLevelType w:val="hybridMultilevel"/>
    <w:tmpl w:val="C94AC780"/>
    <w:lvl w:ilvl="0" w:tplc="2D4C0506">
      <w:start w:val="1"/>
      <w:numFmt w:val="bullet"/>
      <w:lvlText w:val=""/>
      <w:lvlJc w:val="left"/>
      <w:pPr>
        <w:tabs>
          <w:tab w:val="num" w:pos="720"/>
        </w:tabs>
        <w:ind w:left="720" w:hanging="360"/>
      </w:pPr>
      <w:rPr>
        <w:rFonts w:ascii="Wingdings" w:hAnsi="Wingdings" w:hint="default"/>
      </w:rPr>
    </w:lvl>
    <w:lvl w:ilvl="1" w:tplc="20163DDC" w:tentative="1">
      <w:start w:val="1"/>
      <w:numFmt w:val="bullet"/>
      <w:lvlText w:val=""/>
      <w:lvlJc w:val="left"/>
      <w:pPr>
        <w:tabs>
          <w:tab w:val="num" w:pos="1440"/>
        </w:tabs>
        <w:ind w:left="1440" w:hanging="360"/>
      </w:pPr>
      <w:rPr>
        <w:rFonts w:ascii="Wingdings" w:hAnsi="Wingdings" w:hint="default"/>
      </w:rPr>
    </w:lvl>
    <w:lvl w:ilvl="2" w:tplc="8456502A" w:tentative="1">
      <w:start w:val="1"/>
      <w:numFmt w:val="bullet"/>
      <w:lvlText w:val=""/>
      <w:lvlJc w:val="left"/>
      <w:pPr>
        <w:tabs>
          <w:tab w:val="num" w:pos="2160"/>
        </w:tabs>
        <w:ind w:left="2160" w:hanging="360"/>
      </w:pPr>
      <w:rPr>
        <w:rFonts w:ascii="Wingdings" w:hAnsi="Wingdings" w:hint="default"/>
      </w:rPr>
    </w:lvl>
    <w:lvl w:ilvl="3" w:tplc="B4C80FA6" w:tentative="1">
      <w:start w:val="1"/>
      <w:numFmt w:val="bullet"/>
      <w:lvlText w:val=""/>
      <w:lvlJc w:val="left"/>
      <w:pPr>
        <w:tabs>
          <w:tab w:val="num" w:pos="2880"/>
        </w:tabs>
        <w:ind w:left="2880" w:hanging="360"/>
      </w:pPr>
      <w:rPr>
        <w:rFonts w:ascii="Wingdings" w:hAnsi="Wingdings" w:hint="default"/>
      </w:rPr>
    </w:lvl>
    <w:lvl w:ilvl="4" w:tplc="D750A27C" w:tentative="1">
      <w:start w:val="1"/>
      <w:numFmt w:val="bullet"/>
      <w:lvlText w:val=""/>
      <w:lvlJc w:val="left"/>
      <w:pPr>
        <w:tabs>
          <w:tab w:val="num" w:pos="3600"/>
        </w:tabs>
        <w:ind w:left="3600" w:hanging="360"/>
      </w:pPr>
      <w:rPr>
        <w:rFonts w:ascii="Wingdings" w:hAnsi="Wingdings" w:hint="default"/>
      </w:rPr>
    </w:lvl>
    <w:lvl w:ilvl="5" w:tplc="DC0C5E84" w:tentative="1">
      <w:start w:val="1"/>
      <w:numFmt w:val="bullet"/>
      <w:lvlText w:val=""/>
      <w:lvlJc w:val="left"/>
      <w:pPr>
        <w:tabs>
          <w:tab w:val="num" w:pos="4320"/>
        </w:tabs>
        <w:ind w:left="4320" w:hanging="360"/>
      </w:pPr>
      <w:rPr>
        <w:rFonts w:ascii="Wingdings" w:hAnsi="Wingdings" w:hint="default"/>
      </w:rPr>
    </w:lvl>
    <w:lvl w:ilvl="6" w:tplc="5F5A9216" w:tentative="1">
      <w:start w:val="1"/>
      <w:numFmt w:val="bullet"/>
      <w:lvlText w:val=""/>
      <w:lvlJc w:val="left"/>
      <w:pPr>
        <w:tabs>
          <w:tab w:val="num" w:pos="5040"/>
        </w:tabs>
        <w:ind w:left="5040" w:hanging="360"/>
      </w:pPr>
      <w:rPr>
        <w:rFonts w:ascii="Wingdings" w:hAnsi="Wingdings" w:hint="default"/>
      </w:rPr>
    </w:lvl>
    <w:lvl w:ilvl="7" w:tplc="EAA07976" w:tentative="1">
      <w:start w:val="1"/>
      <w:numFmt w:val="bullet"/>
      <w:lvlText w:val=""/>
      <w:lvlJc w:val="left"/>
      <w:pPr>
        <w:tabs>
          <w:tab w:val="num" w:pos="5760"/>
        </w:tabs>
        <w:ind w:left="5760" w:hanging="360"/>
      </w:pPr>
      <w:rPr>
        <w:rFonts w:ascii="Wingdings" w:hAnsi="Wingdings" w:hint="default"/>
      </w:rPr>
    </w:lvl>
    <w:lvl w:ilvl="8" w:tplc="375628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27275"/>
    <w:multiLevelType w:val="hybridMultilevel"/>
    <w:tmpl w:val="FC0291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4BA2BB2"/>
    <w:multiLevelType w:val="hybridMultilevel"/>
    <w:tmpl w:val="0C2E7BE6"/>
    <w:lvl w:ilvl="0" w:tplc="8728855A">
      <w:start w:val="1"/>
      <w:numFmt w:val="bullet"/>
      <w:lvlText w:val=""/>
      <w:lvlJc w:val="left"/>
      <w:pPr>
        <w:tabs>
          <w:tab w:val="num" w:pos="720"/>
        </w:tabs>
        <w:ind w:left="720" w:hanging="360"/>
      </w:pPr>
      <w:rPr>
        <w:rFonts w:ascii="Wingdings" w:hAnsi="Wingdings" w:hint="default"/>
      </w:rPr>
    </w:lvl>
    <w:lvl w:ilvl="1" w:tplc="342001FE" w:tentative="1">
      <w:start w:val="1"/>
      <w:numFmt w:val="bullet"/>
      <w:lvlText w:val=""/>
      <w:lvlJc w:val="left"/>
      <w:pPr>
        <w:tabs>
          <w:tab w:val="num" w:pos="1440"/>
        </w:tabs>
        <w:ind w:left="1440" w:hanging="360"/>
      </w:pPr>
      <w:rPr>
        <w:rFonts w:ascii="Wingdings" w:hAnsi="Wingdings" w:hint="default"/>
      </w:rPr>
    </w:lvl>
    <w:lvl w:ilvl="2" w:tplc="DA9AD000" w:tentative="1">
      <w:start w:val="1"/>
      <w:numFmt w:val="bullet"/>
      <w:lvlText w:val=""/>
      <w:lvlJc w:val="left"/>
      <w:pPr>
        <w:tabs>
          <w:tab w:val="num" w:pos="2160"/>
        </w:tabs>
        <w:ind w:left="2160" w:hanging="360"/>
      </w:pPr>
      <w:rPr>
        <w:rFonts w:ascii="Wingdings" w:hAnsi="Wingdings" w:hint="default"/>
      </w:rPr>
    </w:lvl>
    <w:lvl w:ilvl="3" w:tplc="1F5A0768" w:tentative="1">
      <w:start w:val="1"/>
      <w:numFmt w:val="bullet"/>
      <w:lvlText w:val=""/>
      <w:lvlJc w:val="left"/>
      <w:pPr>
        <w:tabs>
          <w:tab w:val="num" w:pos="2880"/>
        </w:tabs>
        <w:ind w:left="2880" w:hanging="360"/>
      </w:pPr>
      <w:rPr>
        <w:rFonts w:ascii="Wingdings" w:hAnsi="Wingdings" w:hint="default"/>
      </w:rPr>
    </w:lvl>
    <w:lvl w:ilvl="4" w:tplc="791CAFB2" w:tentative="1">
      <w:start w:val="1"/>
      <w:numFmt w:val="bullet"/>
      <w:lvlText w:val=""/>
      <w:lvlJc w:val="left"/>
      <w:pPr>
        <w:tabs>
          <w:tab w:val="num" w:pos="3600"/>
        </w:tabs>
        <w:ind w:left="3600" w:hanging="360"/>
      </w:pPr>
      <w:rPr>
        <w:rFonts w:ascii="Wingdings" w:hAnsi="Wingdings" w:hint="default"/>
      </w:rPr>
    </w:lvl>
    <w:lvl w:ilvl="5" w:tplc="BC96545C" w:tentative="1">
      <w:start w:val="1"/>
      <w:numFmt w:val="bullet"/>
      <w:lvlText w:val=""/>
      <w:lvlJc w:val="left"/>
      <w:pPr>
        <w:tabs>
          <w:tab w:val="num" w:pos="4320"/>
        </w:tabs>
        <w:ind w:left="4320" w:hanging="360"/>
      </w:pPr>
      <w:rPr>
        <w:rFonts w:ascii="Wingdings" w:hAnsi="Wingdings" w:hint="default"/>
      </w:rPr>
    </w:lvl>
    <w:lvl w:ilvl="6" w:tplc="CF8A7304" w:tentative="1">
      <w:start w:val="1"/>
      <w:numFmt w:val="bullet"/>
      <w:lvlText w:val=""/>
      <w:lvlJc w:val="left"/>
      <w:pPr>
        <w:tabs>
          <w:tab w:val="num" w:pos="5040"/>
        </w:tabs>
        <w:ind w:left="5040" w:hanging="360"/>
      </w:pPr>
      <w:rPr>
        <w:rFonts w:ascii="Wingdings" w:hAnsi="Wingdings" w:hint="default"/>
      </w:rPr>
    </w:lvl>
    <w:lvl w:ilvl="7" w:tplc="D8D026B6" w:tentative="1">
      <w:start w:val="1"/>
      <w:numFmt w:val="bullet"/>
      <w:lvlText w:val=""/>
      <w:lvlJc w:val="left"/>
      <w:pPr>
        <w:tabs>
          <w:tab w:val="num" w:pos="5760"/>
        </w:tabs>
        <w:ind w:left="5760" w:hanging="360"/>
      </w:pPr>
      <w:rPr>
        <w:rFonts w:ascii="Wingdings" w:hAnsi="Wingdings" w:hint="default"/>
      </w:rPr>
    </w:lvl>
    <w:lvl w:ilvl="8" w:tplc="80F00C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793C33"/>
    <w:multiLevelType w:val="hybridMultilevel"/>
    <w:tmpl w:val="5CD28042"/>
    <w:lvl w:ilvl="0" w:tplc="D34EF2E4">
      <w:start w:val="1"/>
      <w:numFmt w:val="bullet"/>
      <w:lvlText w:val=""/>
      <w:lvlJc w:val="left"/>
      <w:pPr>
        <w:tabs>
          <w:tab w:val="num" w:pos="720"/>
        </w:tabs>
        <w:ind w:left="720" w:hanging="360"/>
      </w:pPr>
      <w:rPr>
        <w:rFonts w:ascii="Wingdings" w:hAnsi="Wingdings" w:hint="default"/>
      </w:rPr>
    </w:lvl>
    <w:lvl w:ilvl="1" w:tplc="ADE01C20" w:tentative="1">
      <w:start w:val="1"/>
      <w:numFmt w:val="bullet"/>
      <w:lvlText w:val=""/>
      <w:lvlJc w:val="left"/>
      <w:pPr>
        <w:tabs>
          <w:tab w:val="num" w:pos="1440"/>
        </w:tabs>
        <w:ind w:left="1440" w:hanging="360"/>
      </w:pPr>
      <w:rPr>
        <w:rFonts w:ascii="Wingdings" w:hAnsi="Wingdings" w:hint="default"/>
      </w:rPr>
    </w:lvl>
    <w:lvl w:ilvl="2" w:tplc="6570D892" w:tentative="1">
      <w:start w:val="1"/>
      <w:numFmt w:val="bullet"/>
      <w:lvlText w:val=""/>
      <w:lvlJc w:val="left"/>
      <w:pPr>
        <w:tabs>
          <w:tab w:val="num" w:pos="2160"/>
        </w:tabs>
        <w:ind w:left="2160" w:hanging="360"/>
      </w:pPr>
      <w:rPr>
        <w:rFonts w:ascii="Wingdings" w:hAnsi="Wingdings" w:hint="default"/>
      </w:rPr>
    </w:lvl>
    <w:lvl w:ilvl="3" w:tplc="153A93C0" w:tentative="1">
      <w:start w:val="1"/>
      <w:numFmt w:val="bullet"/>
      <w:lvlText w:val=""/>
      <w:lvlJc w:val="left"/>
      <w:pPr>
        <w:tabs>
          <w:tab w:val="num" w:pos="2880"/>
        </w:tabs>
        <w:ind w:left="2880" w:hanging="360"/>
      </w:pPr>
      <w:rPr>
        <w:rFonts w:ascii="Wingdings" w:hAnsi="Wingdings" w:hint="default"/>
      </w:rPr>
    </w:lvl>
    <w:lvl w:ilvl="4" w:tplc="AD3EA76E" w:tentative="1">
      <w:start w:val="1"/>
      <w:numFmt w:val="bullet"/>
      <w:lvlText w:val=""/>
      <w:lvlJc w:val="left"/>
      <w:pPr>
        <w:tabs>
          <w:tab w:val="num" w:pos="3600"/>
        </w:tabs>
        <w:ind w:left="3600" w:hanging="360"/>
      </w:pPr>
      <w:rPr>
        <w:rFonts w:ascii="Wingdings" w:hAnsi="Wingdings" w:hint="default"/>
      </w:rPr>
    </w:lvl>
    <w:lvl w:ilvl="5" w:tplc="D4BE24E8" w:tentative="1">
      <w:start w:val="1"/>
      <w:numFmt w:val="bullet"/>
      <w:lvlText w:val=""/>
      <w:lvlJc w:val="left"/>
      <w:pPr>
        <w:tabs>
          <w:tab w:val="num" w:pos="4320"/>
        </w:tabs>
        <w:ind w:left="4320" w:hanging="360"/>
      </w:pPr>
      <w:rPr>
        <w:rFonts w:ascii="Wingdings" w:hAnsi="Wingdings" w:hint="default"/>
      </w:rPr>
    </w:lvl>
    <w:lvl w:ilvl="6" w:tplc="53E293B2" w:tentative="1">
      <w:start w:val="1"/>
      <w:numFmt w:val="bullet"/>
      <w:lvlText w:val=""/>
      <w:lvlJc w:val="left"/>
      <w:pPr>
        <w:tabs>
          <w:tab w:val="num" w:pos="5040"/>
        </w:tabs>
        <w:ind w:left="5040" w:hanging="360"/>
      </w:pPr>
      <w:rPr>
        <w:rFonts w:ascii="Wingdings" w:hAnsi="Wingdings" w:hint="default"/>
      </w:rPr>
    </w:lvl>
    <w:lvl w:ilvl="7" w:tplc="ACF00BB6" w:tentative="1">
      <w:start w:val="1"/>
      <w:numFmt w:val="bullet"/>
      <w:lvlText w:val=""/>
      <w:lvlJc w:val="left"/>
      <w:pPr>
        <w:tabs>
          <w:tab w:val="num" w:pos="5760"/>
        </w:tabs>
        <w:ind w:left="5760" w:hanging="360"/>
      </w:pPr>
      <w:rPr>
        <w:rFonts w:ascii="Wingdings" w:hAnsi="Wingdings" w:hint="default"/>
      </w:rPr>
    </w:lvl>
    <w:lvl w:ilvl="8" w:tplc="A0C04FF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247AF4"/>
    <w:multiLevelType w:val="hybridMultilevel"/>
    <w:tmpl w:val="794E127C"/>
    <w:lvl w:ilvl="0" w:tplc="61321600">
      <w:start w:val="1"/>
      <w:numFmt w:val="bullet"/>
      <w:lvlText w:val=""/>
      <w:lvlJc w:val="left"/>
      <w:pPr>
        <w:tabs>
          <w:tab w:val="num" w:pos="720"/>
        </w:tabs>
        <w:ind w:left="720" w:hanging="360"/>
      </w:pPr>
      <w:rPr>
        <w:rFonts w:ascii="Wingdings" w:hAnsi="Wingdings" w:hint="default"/>
      </w:rPr>
    </w:lvl>
    <w:lvl w:ilvl="1" w:tplc="54D6F1EC" w:tentative="1">
      <w:start w:val="1"/>
      <w:numFmt w:val="bullet"/>
      <w:lvlText w:val=""/>
      <w:lvlJc w:val="left"/>
      <w:pPr>
        <w:tabs>
          <w:tab w:val="num" w:pos="1440"/>
        </w:tabs>
        <w:ind w:left="1440" w:hanging="360"/>
      </w:pPr>
      <w:rPr>
        <w:rFonts w:ascii="Wingdings" w:hAnsi="Wingdings" w:hint="default"/>
      </w:rPr>
    </w:lvl>
    <w:lvl w:ilvl="2" w:tplc="A414224E" w:tentative="1">
      <w:start w:val="1"/>
      <w:numFmt w:val="bullet"/>
      <w:lvlText w:val=""/>
      <w:lvlJc w:val="left"/>
      <w:pPr>
        <w:tabs>
          <w:tab w:val="num" w:pos="2160"/>
        </w:tabs>
        <w:ind w:left="2160" w:hanging="360"/>
      </w:pPr>
      <w:rPr>
        <w:rFonts w:ascii="Wingdings" w:hAnsi="Wingdings" w:hint="default"/>
      </w:rPr>
    </w:lvl>
    <w:lvl w:ilvl="3" w:tplc="5308D9F2" w:tentative="1">
      <w:start w:val="1"/>
      <w:numFmt w:val="bullet"/>
      <w:lvlText w:val=""/>
      <w:lvlJc w:val="left"/>
      <w:pPr>
        <w:tabs>
          <w:tab w:val="num" w:pos="2880"/>
        </w:tabs>
        <w:ind w:left="2880" w:hanging="360"/>
      </w:pPr>
      <w:rPr>
        <w:rFonts w:ascii="Wingdings" w:hAnsi="Wingdings" w:hint="default"/>
      </w:rPr>
    </w:lvl>
    <w:lvl w:ilvl="4" w:tplc="AB821A2A" w:tentative="1">
      <w:start w:val="1"/>
      <w:numFmt w:val="bullet"/>
      <w:lvlText w:val=""/>
      <w:lvlJc w:val="left"/>
      <w:pPr>
        <w:tabs>
          <w:tab w:val="num" w:pos="3600"/>
        </w:tabs>
        <w:ind w:left="3600" w:hanging="360"/>
      </w:pPr>
      <w:rPr>
        <w:rFonts w:ascii="Wingdings" w:hAnsi="Wingdings" w:hint="default"/>
      </w:rPr>
    </w:lvl>
    <w:lvl w:ilvl="5" w:tplc="2E4C9528" w:tentative="1">
      <w:start w:val="1"/>
      <w:numFmt w:val="bullet"/>
      <w:lvlText w:val=""/>
      <w:lvlJc w:val="left"/>
      <w:pPr>
        <w:tabs>
          <w:tab w:val="num" w:pos="4320"/>
        </w:tabs>
        <w:ind w:left="4320" w:hanging="360"/>
      </w:pPr>
      <w:rPr>
        <w:rFonts w:ascii="Wingdings" w:hAnsi="Wingdings" w:hint="default"/>
      </w:rPr>
    </w:lvl>
    <w:lvl w:ilvl="6" w:tplc="9078B4DA" w:tentative="1">
      <w:start w:val="1"/>
      <w:numFmt w:val="bullet"/>
      <w:lvlText w:val=""/>
      <w:lvlJc w:val="left"/>
      <w:pPr>
        <w:tabs>
          <w:tab w:val="num" w:pos="5040"/>
        </w:tabs>
        <w:ind w:left="5040" w:hanging="360"/>
      </w:pPr>
      <w:rPr>
        <w:rFonts w:ascii="Wingdings" w:hAnsi="Wingdings" w:hint="default"/>
      </w:rPr>
    </w:lvl>
    <w:lvl w:ilvl="7" w:tplc="AE1CE634" w:tentative="1">
      <w:start w:val="1"/>
      <w:numFmt w:val="bullet"/>
      <w:lvlText w:val=""/>
      <w:lvlJc w:val="left"/>
      <w:pPr>
        <w:tabs>
          <w:tab w:val="num" w:pos="5760"/>
        </w:tabs>
        <w:ind w:left="5760" w:hanging="360"/>
      </w:pPr>
      <w:rPr>
        <w:rFonts w:ascii="Wingdings" w:hAnsi="Wingdings" w:hint="default"/>
      </w:rPr>
    </w:lvl>
    <w:lvl w:ilvl="8" w:tplc="E87A420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46B70"/>
    <w:multiLevelType w:val="hybridMultilevel"/>
    <w:tmpl w:val="F1BAF532"/>
    <w:lvl w:ilvl="0" w:tplc="27A40FA8">
      <w:start w:val="1"/>
      <w:numFmt w:val="bullet"/>
      <w:lvlText w:val=""/>
      <w:lvlJc w:val="left"/>
      <w:pPr>
        <w:tabs>
          <w:tab w:val="num" w:pos="720"/>
        </w:tabs>
        <w:ind w:left="720" w:hanging="360"/>
      </w:pPr>
      <w:rPr>
        <w:rFonts w:ascii="Wingdings" w:hAnsi="Wingdings" w:hint="default"/>
      </w:rPr>
    </w:lvl>
    <w:lvl w:ilvl="1" w:tplc="1DDA74DA" w:tentative="1">
      <w:start w:val="1"/>
      <w:numFmt w:val="bullet"/>
      <w:lvlText w:val=""/>
      <w:lvlJc w:val="left"/>
      <w:pPr>
        <w:tabs>
          <w:tab w:val="num" w:pos="1440"/>
        </w:tabs>
        <w:ind w:left="1440" w:hanging="360"/>
      </w:pPr>
      <w:rPr>
        <w:rFonts w:ascii="Wingdings" w:hAnsi="Wingdings" w:hint="default"/>
      </w:rPr>
    </w:lvl>
    <w:lvl w:ilvl="2" w:tplc="6DE20888" w:tentative="1">
      <w:start w:val="1"/>
      <w:numFmt w:val="bullet"/>
      <w:lvlText w:val=""/>
      <w:lvlJc w:val="left"/>
      <w:pPr>
        <w:tabs>
          <w:tab w:val="num" w:pos="2160"/>
        </w:tabs>
        <w:ind w:left="2160" w:hanging="360"/>
      </w:pPr>
      <w:rPr>
        <w:rFonts w:ascii="Wingdings" w:hAnsi="Wingdings" w:hint="default"/>
      </w:rPr>
    </w:lvl>
    <w:lvl w:ilvl="3" w:tplc="821E48AA" w:tentative="1">
      <w:start w:val="1"/>
      <w:numFmt w:val="bullet"/>
      <w:lvlText w:val=""/>
      <w:lvlJc w:val="left"/>
      <w:pPr>
        <w:tabs>
          <w:tab w:val="num" w:pos="2880"/>
        </w:tabs>
        <w:ind w:left="2880" w:hanging="360"/>
      </w:pPr>
      <w:rPr>
        <w:rFonts w:ascii="Wingdings" w:hAnsi="Wingdings" w:hint="default"/>
      </w:rPr>
    </w:lvl>
    <w:lvl w:ilvl="4" w:tplc="36DCF0A6" w:tentative="1">
      <w:start w:val="1"/>
      <w:numFmt w:val="bullet"/>
      <w:lvlText w:val=""/>
      <w:lvlJc w:val="left"/>
      <w:pPr>
        <w:tabs>
          <w:tab w:val="num" w:pos="3600"/>
        </w:tabs>
        <w:ind w:left="3600" w:hanging="360"/>
      </w:pPr>
      <w:rPr>
        <w:rFonts w:ascii="Wingdings" w:hAnsi="Wingdings" w:hint="default"/>
      </w:rPr>
    </w:lvl>
    <w:lvl w:ilvl="5" w:tplc="BE2410AC" w:tentative="1">
      <w:start w:val="1"/>
      <w:numFmt w:val="bullet"/>
      <w:lvlText w:val=""/>
      <w:lvlJc w:val="left"/>
      <w:pPr>
        <w:tabs>
          <w:tab w:val="num" w:pos="4320"/>
        </w:tabs>
        <w:ind w:left="4320" w:hanging="360"/>
      </w:pPr>
      <w:rPr>
        <w:rFonts w:ascii="Wingdings" w:hAnsi="Wingdings" w:hint="default"/>
      </w:rPr>
    </w:lvl>
    <w:lvl w:ilvl="6" w:tplc="D642355E" w:tentative="1">
      <w:start w:val="1"/>
      <w:numFmt w:val="bullet"/>
      <w:lvlText w:val=""/>
      <w:lvlJc w:val="left"/>
      <w:pPr>
        <w:tabs>
          <w:tab w:val="num" w:pos="5040"/>
        </w:tabs>
        <w:ind w:left="5040" w:hanging="360"/>
      </w:pPr>
      <w:rPr>
        <w:rFonts w:ascii="Wingdings" w:hAnsi="Wingdings" w:hint="default"/>
      </w:rPr>
    </w:lvl>
    <w:lvl w:ilvl="7" w:tplc="CEFE7E1E" w:tentative="1">
      <w:start w:val="1"/>
      <w:numFmt w:val="bullet"/>
      <w:lvlText w:val=""/>
      <w:lvlJc w:val="left"/>
      <w:pPr>
        <w:tabs>
          <w:tab w:val="num" w:pos="5760"/>
        </w:tabs>
        <w:ind w:left="5760" w:hanging="360"/>
      </w:pPr>
      <w:rPr>
        <w:rFonts w:ascii="Wingdings" w:hAnsi="Wingdings" w:hint="default"/>
      </w:rPr>
    </w:lvl>
    <w:lvl w:ilvl="8" w:tplc="C112777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9B6040"/>
    <w:multiLevelType w:val="hybridMultilevel"/>
    <w:tmpl w:val="A1303CF2"/>
    <w:lvl w:ilvl="0" w:tplc="79EE3228">
      <w:start w:val="1"/>
      <w:numFmt w:val="bullet"/>
      <w:lvlText w:val=""/>
      <w:lvlJc w:val="left"/>
      <w:pPr>
        <w:tabs>
          <w:tab w:val="num" w:pos="720"/>
        </w:tabs>
        <w:ind w:left="720" w:hanging="360"/>
      </w:pPr>
      <w:rPr>
        <w:rFonts w:ascii="Wingdings" w:hAnsi="Wingdings" w:hint="default"/>
      </w:rPr>
    </w:lvl>
    <w:lvl w:ilvl="1" w:tplc="8822079A" w:tentative="1">
      <w:start w:val="1"/>
      <w:numFmt w:val="bullet"/>
      <w:lvlText w:val=""/>
      <w:lvlJc w:val="left"/>
      <w:pPr>
        <w:tabs>
          <w:tab w:val="num" w:pos="1440"/>
        </w:tabs>
        <w:ind w:left="1440" w:hanging="360"/>
      </w:pPr>
      <w:rPr>
        <w:rFonts w:ascii="Wingdings" w:hAnsi="Wingdings" w:hint="default"/>
      </w:rPr>
    </w:lvl>
    <w:lvl w:ilvl="2" w:tplc="EC122F3A" w:tentative="1">
      <w:start w:val="1"/>
      <w:numFmt w:val="bullet"/>
      <w:lvlText w:val=""/>
      <w:lvlJc w:val="left"/>
      <w:pPr>
        <w:tabs>
          <w:tab w:val="num" w:pos="2160"/>
        </w:tabs>
        <w:ind w:left="2160" w:hanging="360"/>
      </w:pPr>
      <w:rPr>
        <w:rFonts w:ascii="Wingdings" w:hAnsi="Wingdings" w:hint="default"/>
      </w:rPr>
    </w:lvl>
    <w:lvl w:ilvl="3" w:tplc="32B808CC" w:tentative="1">
      <w:start w:val="1"/>
      <w:numFmt w:val="bullet"/>
      <w:lvlText w:val=""/>
      <w:lvlJc w:val="left"/>
      <w:pPr>
        <w:tabs>
          <w:tab w:val="num" w:pos="2880"/>
        </w:tabs>
        <w:ind w:left="2880" w:hanging="360"/>
      </w:pPr>
      <w:rPr>
        <w:rFonts w:ascii="Wingdings" w:hAnsi="Wingdings" w:hint="default"/>
      </w:rPr>
    </w:lvl>
    <w:lvl w:ilvl="4" w:tplc="F2BA7CEA" w:tentative="1">
      <w:start w:val="1"/>
      <w:numFmt w:val="bullet"/>
      <w:lvlText w:val=""/>
      <w:lvlJc w:val="left"/>
      <w:pPr>
        <w:tabs>
          <w:tab w:val="num" w:pos="3600"/>
        </w:tabs>
        <w:ind w:left="3600" w:hanging="360"/>
      </w:pPr>
      <w:rPr>
        <w:rFonts w:ascii="Wingdings" w:hAnsi="Wingdings" w:hint="default"/>
      </w:rPr>
    </w:lvl>
    <w:lvl w:ilvl="5" w:tplc="99C8344E" w:tentative="1">
      <w:start w:val="1"/>
      <w:numFmt w:val="bullet"/>
      <w:lvlText w:val=""/>
      <w:lvlJc w:val="left"/>
      <w:pPr>
        <w:tabs>
          <w:tab w:val="num" w:pos="4320"/>
        </w:tabs>
        <w:ind w:left="4320" w:hanging="360"/>
      </w:pPr>
      <w:rPr>
        <w:rFonts w:ascii="Wingdings" w:hAnsi="Wingdings" w:hint="default"/>
      </w:rPr>
    </w:lvl>
    <w:lvl w:ilvl="6" w:tplc="023E512C" w:tentative="1">
      <w:start w:val="1"/>
      <w:numFmt w:val="bullet"/>
      <w:lvlText w:val=""/>
      <w:lvlJc w:val="left"/>
      <w:pPr>
        <w:tabs>
          <w:tab w:val="num" w:pos="5040"/>
        </w:tabs>
        <w:ind w:left="5040" w:hanging="360"/>
      </w:pPr>
      <w:rPr>
        <w:rFonts w:ascii="Wingdings" w:hAnsi="Wingdings" w:hint="default"/>
      </w:rPr>
    </w:lvl>
    <w:lvl w:ilvl="7" w:tplc="8D404CB2" w:tentative="1">
      <w:start w:val="1"/>
      <w:numFmt w:val="bullet"/>
      <w:lvlText w:val=""/>
      <w:lvlJc w:val="left"/>
      <w:pPr>
        <w:tabs>
          <w:tab w:val="num" w:pos="5760"/>
        </w:tabs>
        <w:ind w:left="5760" w:hanging="360"/>
      </w:pPr>
      <w:rPr>
        <w:rFonts w:ascii="Wingdings" w:hAnsi="Wingdings" w:hint="default"/>
      </w:rPr>
    </w:lvl>
    <w:lvl w:ilvl="8" w:tplc="E1283C6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36172"/>
    <w:multiLevelType w:val="hybridMultilevel"/>
    <w:tmpl w:val="35DEF81E"/>
    <w:lvl w:ilvl="0" w:tplc="39E2047A">
      <w:start w:val="1"/>
      <w:numFmt w:val="bullet"/>
      <w:lvlText w:val=""/>
      <w:lvlJc w:val="left"/>
      <w:pPr>
        <w:tabs>
          <w:tab w:val="num" w:pos="720"/>
        </w:tabs>
        <w:ind w:left="720" w:hanging="360"/>
      </w:pPr>
      <w:rPr>
        <w:rFonts w:ascii="Wingdings" w:hAnsi="Wingdings" w:hint="default"/>
      </w:rPr>
    </w:lvl>
    <w:lvl w:ilvl="1" w:tplc="1F264FBE" w:tentative="1">
      <w:start w:val="1"/>
      <w:numFmt w:val="bullet"/>
      <w:lvlText w:val=""/>
      <w:lvlJc w:val="left"/>
      <w:pPr>
        <w:tabs>
          <w:tab w:val="num" w:pos="1440"/>
        </w:tabs>
        <w:ind w:left="1440" w:hanging="360"/>
      </w:pPr>
      <w:rPr>
        <w:rFonts w:ascii="Wingdings" w:hAnsi="Wingdings" w:hint="default"/>
      </w:rPr>
    </w:lvl>
    <w:lvl w:ilvl="2" w:tplc="B56EE6F4" w:tentative="1">
      <w:start w:val="1"/>
      <w:numFmt w:val="bullet"/>
      <w:lvlText w:val=""/>
      <w:lvlJc w:val="left"/>
      <w:pPr>
        <w:tabs>
          <w:tab w:val="num" w:pos="2160"/>
        </w:tabs>
        <w:ind w:left="2160" w:hanging="360"/>
      </w:pPr>
      <w:rPr>
        <w:rFonts w:ascii="Wingdings" w:hAnsi="Wingdings" w:hint="default"/>
      </w:rPr>
    </w:lvl>
    <w:lvl w:ilvl="3" w:tplc="D884B7F2" w:tentative="1">
      <w:start w:val="1"/>
      <w:numFmt w:val="bullet"/>
      <w:lvlText w:val=""/>
      <w:lvlJc w:val="left"/>
      <w:pPr>
        <w:tabs>
          <w:tab w:val="num" w:pos="2880"/>
        </w:tabs>
        <w:ind w:left="2880" w:hanging="360"/>
      </w:pPr>
      <w:rPr>
        <w:rFonts w:ascii="Wingdings" w:hAnsi="Wingdings" w:hint="default"/>
      </w:rPr>
    </w:lvl>
    <w:lvl w:ilvl="4" w:tplc="6974193E" w:tentative="1">
      <w:start w:val="1"/>
      <w:numFmt w:val="bullet"/>
      <w:lvlText w:val=""/>
      <w:lvlJc w:val="left"/>
      <w:pPr>
        <w:tabs>
          <w:tab w:val="num" w:pos="3600"/>
        </w:tabs>
        <w:ind w:left="3600" w:hanging="360"/>
      </w:pPr>
      <w:rPr>
        <w:rFonts w:ascii="Wingdings" w:hAnsi="Wingdings" w:hint="default"/>
      </w:rPr>
    </w:lvl>
    <w:lvl w:ilvl="5" w:tplc="E6DC4924" w:tentative="1">
      <w:start w:val="1"/>
      <w:numFmt w:val="bullet"/>
      <w:lvlText w:val=""/>
      <w:lvlJc w:val="left"/>
      <w:pPr>
        <w:tabs>
          <w:tab w:val="num" w:pos="4320"/>
        </w:tabs>
        <w:ind w:left="4320" w:hanging="360"/>
      </w:pPr>
      <w:rPr>
        <w:rFonts w:ascii="Wingdings" w:hAnsi="Wingdings" w:hint="default"/>
      </w:rPr>
    </w:lvl>
    <w:lvl w:ilvl="6" w:tplc="6FE2CA50" w:tentative="1">
      <w:start w:val="1"/>
      <w:numFmt w:val="bullet"/>
      <w:lvlText w:val=""/>
      <w:lvlJc w:val="left"/>
      <w:pPr>
        <w:tabs>
          <w:tab w:val="num" w:pos="5040"/>
        </w:tabs>
        <w:ind w:left="5040" w:hanging="360"/>
      </w:pPr>
      <w:rPr>
        <w:rFonts w:ascii="Wingdings" w:hAnsi="Wingdings" w:hint="default"/>
      </w:rPr>
    </w:lvl>
    <w:lvl w:ilvl="7" w:tplc="1DA6AE0E" w:tentative="1">
      <w:start w:val="1"/>
      <w:numFmt w:val="bullet"/>
      <w:lvlText w:val=""/>
      <w:lvlJc w:val="left"/>
      <w:pPr>
        <w:tabs>
          <w:tab w:val="num" w:pos="5760"/>
        </w:tabs>
        <w:ind w:left="5760" w:hanging="360"/>
      </w:pPr>
      <w:rPr>
        <w:rFonts w:ascii="Wingdings" w:hAnsi="Wingdings" w:hint="default"/>
      </w:rPr>
    </w:lvl>
    <w:lvl w:ilvl="8" w:tplc="C9DA4282" w:tentative="1">
      <w:start w:val="1"/>
      <w:numFmt w:val="bullet"/>
      <w:lvlText w:val=""/>
      <w:lvlJc w:val="left"/>
      <w:pPr>
        <w:tabs>
          <w:tab w:val="num" w:pos="6480"/>
        </w:tabs>
        <w:ind w:left="6480" w:hanging="360"/>
      </w:pPr>
      <w:rPr>
        <w:rFonts w:ascii="Wingdings" w:hAnsi="Wingdings" w:hint="default"/>
      </w:rPr>
    </w:lvl>
  </w:abstractNum>
  <w:num w:numId="1" w16cid:durableId="1410419636">
    <w:abstractNumId w:val="10"/>
  </w:num>
  <w:num w:numId="2" w16cid:durableId="1609006180">
    <w:abstractNumId w:val="12"/>
  </w:num>
  <w:num w:numId="3" w16cid:durableId="285964341">
    <w:abstractNumId w:val="14"/>
  </w:num>
  <w:num w:numId="4" w16cid:durableId="1493443833">
    <w:abstractNumId w:val="0"/>
  </w:num>
  <w:num w:numId="5" w16cid:durableId="747656355">
    <w:abstractNumId w:val="19"/>
  </w:num>
  <w:num w:numId="6" w16cid:durableId="1560629362">
    <w:abstractNumId w:val="15"/>
  </w:num>
  <w:num w:numId="7" w16cid:durableId="365759846">
    <w:abstractNumId w:val="1"/>
  </w:num>
  <w:num w:numId="8" w16cid:durableId="1248806607">
    <w:abstractNumId w:val="3"/>
  </w:num>
  <w:num w:numId="9" w16cid:durableId="939415747">
    <w:abstractNumId w:val="16"/>
  </w:num>
  <w:num w:numId="10" w16cid:durableId="2134861421">
    <w:abstractNumId w:val="8"/>
  </w:num>
  <w:num w:numId="11" w16cid:durableId="1955553560">
    <w:abstractNumId w:val="17"/>
  </w:num>
  <w:num w:numId="12" w16cid:durableId="559173181">
    <w:abstractNumId w:val="6"/>
  </w:num>
  <w:num w:numId="13" w16cid:durableId="290094966">
    <w:abstractNumId w:val="2"/>
  </w:num>
  <w:num w:numId="14" w16cid:durableId="1940942445">
    <w:abstractNumId w:val="18"/>
  </w:num>
  <w:num w:numId="15" w16cid:durableId="2092971265">
    <w:abstractNumId w:val="9"/>
  </w:num>
  <w:num w:numId="16" w16cid:durableId="1761755987">
    <w:abstractNumId w:val="4"/>
  </w:num>
  <w:num w:numId="17" w16cid:durableId="1351445248">
    <w:abstractNumId w:val="7"/>
  </w:num>
  <w:num w:numId="18" w16cid:durableId="1380396086">
    <w:abstractNumId w:val="11"/>
  </w:num>
  <w:num w:numId="19" w16cid:durableId="1093549309">
    <w:abstractNumId w:val="13"/>
  </w:num>
  <w:num w:numId="20" w16cid:durableId="1337683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39"/>
    <w:rsid w:val="000006D5"/>
    <w:rsid w:val="00001CFA"/>
    <w:rsid w:val="00005A7A"/>
    <w:rsid w:val="00006B32"/>
    <w:rsid w:val="00007739"/>
    <w:rsid w:val="00007D76"/>
    <w:rsid w:val="00014268"/>
    <w:rsid w:val="00017BE8"/>
    <w:rsid w:val="00020A35"/>
    <w:rsid w:val="00023947"/>
    <w:rsid w:val="00031371"/>
    <w:rsid w:val="00033275"/>
    <w:rsid w:val="00040666"/>
    <w:rsid w:val="00041D17"/>
    <w:rsid w:val="00042FF2"/>
    <w:rsid w:val="00046094"/>
    <w:rsid w:val="00046AB1"/>
    <w:rsid w:val="00046D1E"/>
    <w:rsid w:val="000501E0"/>
    <w:rsid w:val="000625A9"/>
    <w:rsid w:val="0006604A"/>
    <w:rsid w:val="000751EC"/>
    <w:rsid w:val="000845B5"/>
    <w:rsid w:val="000914EF"/>
    <w:rsid w:val="000925F2"/>
    <w:rsid w:val="000A1A22"/>
    <w:rsid w:val="000A1D96"/>
    <w:rsid w:val="000A26F9"/>
    <w:rsid w:val="000A3626"/>
    <w:rsid w:val="000A4B36"/>
    <w:rsid w:val="000A7DFB"/>
    <w:rsid w:val="000B5179"/>
    <w:rsid w:val="000B669B"/>
    <w:rsid w:val="000B765E"/>
    <w:rsid w:val="000C0C32"/>
    <w:rsid w:val="000C0E18"/>
    <w:rsid w:val="000C4710"/>
    <w:rsid w:val="000C674F"/>
    <w:rsid w:val="000C6D19"/>
    <w:rsid w:val="000C7870"/>
    <w:rsid w:val="000D304C"/>
    <w:rsid w:val="000D5E1E"/>
    <w:rsid w:val="000E0878"/>
    <w:rsid w:val="000E2A6B"/>
    <w:rsid w:val="000F114F"/>
    <w:rsid w:val="000F2C57"/>
    <w:rsid w:val="000F3A9E"/>
    <w:rsid w:val="001043E9"/>
    <w:rsid w:val="0010745E"/>
    <w:rsid w:val="00113C48"/>
    <w:rsid w:val="0011565D"/>
    <w:rsid w:val="001217DF"/>
    <w:rsid w:val="00126474"/>
    <w:rsid w:val="001303D8"/>
    <w:rsid w:val="001318BE"/>
    <w:rsid w:val="00131CF0"/>
    <w:rsid w:val="00132D48"/>
    <w:rsid w:val="00133C64"/>
    <w:rsid w:val="0013453F"/>
    <w:rsid w:val="001435BF"/>
    <w:rsid w:val="001472D3"/>
    <w:rsid w:val="001518F2"/>
    <w:rsid w:val="001534D7"/>
    <w:rsid w:val="00156244"/>
    <w:rsid w:val="00182626"/>
    <w:rsid w:val="00183B3A"/>
    <w:rsid w:val="001854BB"/>
    <w:rsid w:val="00185A43"/>
    <w:rsid w:val="001911F4"/>
    <w:rsid w:val="0019241F"/>
    <w:rsid w:val="00192656"/>
    <w:rsid w:val="001945E9"/>
    <w:rsid w:val="00197B53"/>
    <w:rsid w:val="001A09CE"/>
    <w:rsid w:val="001A6A61"/>
    <w:rsid w:val="001B0086"/>
    <w:rsid w:val="001B157C"/>
    <w:rsid w:val="001B33FC"/>
    <w:rsid w:val="001B54AE"/>
    <w:rsid w:val="001C30D2"/>
    <w:rsid w:val="001C3A98"/>
    <w:rsid w:val="001C4744"/>
    <w:rsid w:val="001D1987"/>
    <w:rsid w:val="001D3ED6"/>
    <w:rsid w:val="001D4533"/>
    <w:rsid w:val="001D7605"/>
    <w:rsid w:val="001D7763"/>
    <w:rsid w:val="001E2B39"/>
    <w:rsid w:val="001E302A"/>
    <w:rsid w:val="001E3D39"/>
    <w:rsid w:val="001E4BC3"/>
    <w:rsid w:val="001E71EC"/>
    <w:rsid w:val="001F018D"/>
    <w:rsid w:val="001F3105"/>
    <w:rsid w:val="001F4F6A"/>
    <w:rsid w:val="001F4FB6"/>
    <w:rsid w:val="00202D45"/>
    <w:rsid w:val="00206A05"/>
    <w:rsid w:val="002104F8"/>
    <w:rsid w:val="00212783"/>
    <w:rsid w:val="002154B2"/>
    <w:rsid w:val="00216236"/>
    <w:rsid w:val="00220E11"/>
    <w:rsid w:val="0022652B"/>
    <w:rsid w:val="00236842"/>
    <w:rsid w:val="002408CF"/>
    <w:rsid w:val="00241829"/>
    <w:rsid w:val="00244064"/>
    <w:rsid w:val="00244A9E"/>
    <w:rsid w:val="00245410"/>
    <w:rsid w:val="00245E49"/>
    <w:rsid w:val="002556F2"/>
    <w:rsid w:val="002656C7"/>
    <w:rsid w:val="00270DCA"/>
    <w:rsid w:val="00271B90"/>
    <w:rsid w:val="0027361E"/>
    <w:rsid w:val="00277CBD"/>
    <w:rsid w:val="00277ECA"/>
    <w:rsid w:val="00280A98"/>
    <w:rsid w:val="002862F6"/>
    <w:rsid w:val="0029095C"/>
    <w:rsid w:val="0029396B"/>
    <w:rsid w:val="002953A5"/>
    <w:rsid w:val="002A41AA"/>
    <w:rsid w:val="002B495E"/>
    <w:rsid w:val="002B53EA"/>
    <w:rsid w:val="002C4C26"/>
    <w:rsid w:val="002C654D"/>
    <w:rsid w:val="002C67F6"/>
    <w:rsid w:val="002C72B3"/>
    <w:rsid w:val="002C7510"/>
    <w:rsid w:val="002D167B"/>
    <w:rsid w:val="002D677A"/>
    <w:rsid w:val="002D78C4"/>
    <w:rsid w:val="002E0023"/>
    <w:rsid w:val="002E007B"/>
    <w:rsid w:val="002E0BB4"/>
    <w:rsid w:val="002E5171"/>
    <w:rsid w:val="002E59A8"/>
    <w:rsid w:val="002E5CE6"/>
    <w:rsid w:val="002E6E75"/>
    <w:rsid w:val="002F064D"/>
    <w:rsid w:val="002F316B"/>
    <w:rsid w:val="003043FD"/>
    <w:rsid w:val="00321255"/>
    <w:rsid w:val="003434BC"/>
    <w:rsid w:val="0034601B"/>
    <w:rsid w:val="0034641F"/>
    <w:rsid w:val="003541C5"/>
    <w:rsid w:val="003546DD"/>
    <w:rsid w:val="00354DD7"/>
    <w:rsid w:val="0035705A"/>
    <w:rsid w:val="00357894"/>
    <w:rsid w:val="00366011"/>
    <w:rsid w:val="003705F6"/>
    <w:rsid w:val="0037160D"/>
    <w:rsid w:val="0037456E"/>
    <w:rsid w:val="003768D4"/>
    <w:rsid w:val="0037795F"/>
    <w:rsid w:val="00381899"/>
    <w:rsid w:val="00381DDC"/>
    <w:rsid w:val="003A38E3"/>
    <w:rsid w:val="003A78B5"/>
    <w:rsid w:val="003A7D8E"/>
    <w:rsid w:val="003B5E59"/>
    <w:rsid w:val="003B6F6F"/>
    <w:rsid w:val="003C04CB"/>
    <w:rsid w:val="003C20F9"/>
    <w:rsid w:val="003C2746"/>
    <w:rsid w:val="003C5012"/>
    <w:rsid w:val="003C7AC5"/>
    <w:rsid w:val="003E1EEB"/>
    <w:rsid w:val="003E5193"/>
    <w:rsid w:val="003F0CFA"/>
    <w:rsid w:val="003F2752"/>
    <w:rsid w:val="003F7400"/>
    <w:rsid w:val="00410F5D"/>
    <w:rsid w:val="004139B1"/>
    <w:rsid w:val="00420544"/>
    <w:rsid w:val="00422C7E"/>
    <w:rsid w:val="004279E8"/>
    <w:rsid w:val="00434BAB"/>
    <w:rsid w:val="0043506E"/>
    <w:rsid w:val="00437AC5"/>
    <w:rsid w:val="004426D7"/>
    <w:rsid w:val="0044488A"/>
    <w:rsid w:val="00446C23"/>
    <w:rsid w:val="004470F1"/>
    <w:rsid w:val="004476F5"/>
    <w:rsid w:val="004554B5"/>
    <w:rsid w:val="00460FAE"/>
    <w:rsid w:val="00464103"/>
    <w:rsid w:val="0047603F"/>
    <w:rsid w:val="00483555"/>
    <w:rsid w:val="0049170D"/>
    <w:rsid w:val="004B0992"/>
    <w:rsid w:val="004B11EC"/>
    <w:rsid w:val="004B1EB1"/>
    <w:rsid w:val="004C2AD9"/>
    <w:rsid w:val="004C6403"/>
    <w:rsid w:val="004D0764"/>
    <w:rsid w:val="004D4ACD"/>
    <w:rsid w:val="004D5968"/>
    <w:rsid w:val="004D5CC5"/>
    <w:rsid w:val="004D6BC3"/>
    <w:rsid w:val="004D7E1C"/>
    <w:rsid w:val="004F6ECB"/>
    <w:rsid w:val="00512C4E"/>
    <w:rsid w:val="005168D3"/>
    <w:rsid w:val="0052324F"/>
    <w:rsid w:val="00524152"/>
    <w:rsid w:val="00526A19"/>
    <w:rsid w:val="00531329"/>
    <w:rsid w:val="005347B3"/>
    <w:rsid w:val="00534C54"/>
    <w:rsid w:val="00534FAC"/>
    <w:rsid w:val="00550A30"/>
    <w:rsid w:val="00552A75"/>
    <w:rsid w:val="00552C20"/>
    <w:rsid w:val="005572C8"/>
    <w:rsid w:val="00560BF2"/>
    <w:rsid w:val="005618C6"/>
    <w:rsid w:val="00564336"/>
    <w:rsid w:val="005643AD"/>
    <w:rsid w:val="00565950"/>
    <w:rsid w:val="00571064"/>
    <w:rsid w:val="005728B4"/>
    <w:rsid w:val="005749D5"/>
    <w:rsid w:val="00574F1F"/>
    <w:rsid w:val="00577EA9"/>
    <w:rsid w:val="00582413"/>
    <w:rsid w:val="00584F12"/>
    <w:rsid w:val="0058719C"/>
    <w:rsid w:val="00595DBB"/>
    <w:rsid w:val="005978C4"/>
    <w:rsid w:val="005A2D79"/>
    <w:rsid w:val="005A721A"/>
    <w:rsid w:val="005B1FCF"/>
    <w:rsid w:val="005B2496"/>
    <w:rsid w:val="005C3531"/>
    <w:rsid w:val="005C5581"/>
    <w:rsid w:val="005E1CF9"/>
    <w:rsid w:val="005E1EFE"/>
    <w:rsid w:val="005E4BE9"/>
    <w:rsid w:val="005E4F0E"/>
    <w:rsid w:val="005E5FE8"/>
    <w:rsid w:val="00603F88"/>
    <w:rsid w:val="006077AE"/>
    <w:rsid w:val="006116CA"/>
    <w:rsid w:val="00613490"/>
    <w:rsid w:val="00613B58"/>
    <w:rsid w:val="00615764"/>
    <w:rsid w:val="00617290"/>
    <w:rsid w:val="00622CD1"/>
    <w:rsid w:val="00623882"/>
    <w:rsid w:val="00626A43"/>
    <w:rsid w:val="00635377"/>
    <w:rsid w:val="006376FF"/>
    <w:rsid w:val="00641290"/>
    <w:rsid w:val="006422B6"/>
    <w:rsid w:val="00645342"/>
    <w:rsid w:val="0064613D"/>
    <w:rsid w:val="00653A2A"/>
    <w:rsid w:val="00656E36"/>
    <w:rsid w:val="0065EE35"/>
    <w:rsid w:val="00661AA2"/>
    <w:rsid w:val="0066439D"/>
    <w:rsid w:val="00671646"/>
    <w:rsid w:val="006727EB"/>
    <w:rsid w:val="00676BB7"/>
    <w:rsid w:val="00680DB3"/>
    <w:rsid w:val="00683784"/>
    <w:rsid w:val="00685988"/>
    <w:rsid w:val="006873F4"/>
    <w:rsid w:val="006922E6"/>
    <w:rsid w:val="006965CC"/>
    <w:rsid w:val="006A3C91"/>
    <w:rsid w:val="006B7A0F"/>
    <w:rsid w:val="006C017B"/>
    <w:rsid w:val="006C2087"/>
    <w:rsid w:val="006C2B0C"/>
    <w:rsid w:val="006C71F8"/>
    <w:rsid w:val="006D27D8"/>
    <w:rsid w:val="006D5D76"/>
    <w:rsid w:val="006E5152"/>
    <w:rsid w:val="006E55D9"/>
    <w:rsid w:val="006E6A39"/>
    <w:rsid w:val="006E6D22"/>
    <w:rsid w:val="006E6F7A"/>
    <w:rsid w:val="006F20BE"/>
    <w:rsid w:val="006F6593"/>
    <w:rsid w:val="0070259D"/>
    <w:rsid w:val="00707268"/>
    <w:rsid w:val="0071139B"/>
    <w:rsid w:val="00712829"/>
    <w:rsid w:val="00712DCD"/>
    <w:rsid w:val="007154AF"/>
    <w:rsid w:val="007161FB"/>
    <w:rsid w:val="007263AF"/>
    <w:rsid w:val="00727400"/>
    <w:rsid w:val="00745D7E"/>
    <w:rsid w:val="00745E25"/>
    <w:rsid w:val="00754926"/>
    <w:rsid w:val="007565B5"/>
    <w:rsid w:val="007566E3"/>
    <w:rsid w:val="00756940"/>
    <w:rsid w:val="00764D26"/>
    <w:rsid w:val="0077070E"/>
    <w:rsid w:val="00773039"/>
    <w:rsid w:val="007741C8"/>
    <w:rsid w:val="0077688A"/>
    <w:rsid w:val="00794214"/>
    <w:rsid w:val="007A0347"/>
    <w:rsid w:val="007B5AC5"/>
    <w:rsid w:val="007B715B"/>
    <w:rsid w:val="007C31BD"/>
    <w:rsid w:val="007C62DD"/>
    <w:rsid w:val="007D0315"/>
    <w:rsid w:val="007D21C9"/>
    <w:rsid w:val="007D27D8"/>
    <w:rsid w:val="007D6158"/>
    <w:rsid w:val="007E693F"/>
    <w:rsid w:val="007E6AE4"/>
    <w:rsid w:val="007E77D5"/>
    <w:rsid w:val="007F103B"/>
    <w:rsid w:val="007F467D"/>
    <w:rsid w:val="007F494B"/>
    <w:rsid w:val="00800918"/>
    <w:rsid w:val="0080096E"/>
    <w:rsid w:val="0080313D"/>
    <w:rsid w:val="0080552D"/>
    <w:rsid w:val="00806AF6"/>
    <w:rsid w:val="00812E3A"/>
    <w:rsid w:val="00813BB3"/>
    <w:rsid w:val="00823D56"/>
    <w:rsid w:val="00825483"/>
    <w:rsid w:val="00826189"/>
    <w:rsid w:val="00827728"/>
    <w:rsid w:val="008335F2"/>
    <w:rsid w:val="008358B5"/>
    <w:rsid w:val="0083789E"/>
    <w:rsid w:val="00841182"/>
    <w:rsid w:val="0084536E"/>
    <w:rsid w:val="00850F98"/>
    <w:rsid w:val="00852D64"/>
    <w:rsid w:val="0086307F"/>
    <w:rsid w:val="00867219"/>
    <w:rsid w:val="008702E7"/>
    <w:rsid w:val="00876008"/>
    <w:rsid w:val="00881944"/>
    <w:rsid w:val="00891D50"/>
    <w:rsid w:val="008926E5"/>
    <w:rsid w:val="00895411"/>
    <w:rsid w:val="008965B6"/>
    <w:rsid w:val="008A347E"/>
    <w:rsid w:val="008A53A6"/>
    <w:rsid w:val="008A79B6"/>
    <w:rsid w:val="008ACF9C"/>
    <w:rsid w:val="008B07CF"/>
    <w:rsid w:val="008B3226"/>
    <w:rsid w:val="008B57DC"/>
    <w:rsid w:val="008B7712"/>
    <w:rsid w:val="008C1628"/>
    <w:rsid w:val="008C319B"/>
    <w:rsid w:val="008C33C8"/>
    <w:rsid w:val="008D39D7"/>
    <w:rsid w:val="008D3EBB"/>
    <w:rsid w:val="008D6A61"/>
    <w:rsid w:val="008D77DF"/>
    <w:rsid w:val="008E4915"/>
    <w:rsid w:val="008E5958"/>
    <w:rsid w:val="008F5484"/>
    <w:rsid w:val="008F6EDE"/>
    <w:rsid w:val="0090727F"/>
    <w:rsid w:val="009108BC"/>
    <w:rsid w:val="0091797F"/>
    <w:rsid w:val="0093119F"/>
    <w:rsid w:val="0093203C"/>
    <w:rsid w:val="00943900"/>
    <w:rsid w:val="00943E5B"/>
    <w:rsid w:val="00950BEF"/>
    <w:rsid w:val="00957F9F"/>
    <w:rsid w:val="009630A0"/>
    <w:rsid w:val="00966F78"/>
    <w:rsid w:val="009670E6"/>
    <w:rsid w:val="00967515"/>
    <w:rsid w:val="009712DF"/>
    <w:rsid w:val="00976D42"/>
    <w:rsid w:val="009841F3"/>
    <w:rsid w:val="00986FBA"/>
    <w:rsid w:val="009A0102"/>
    <w:rsid w:val="009B44AF"/>
    <w:rsid w:val="009B5302"/>
    <w:rsid w:val="009C458C"/>
    <w:rsid w:val="009C493F"/>
    <w:rsid w:val="009C7760"/>
    <w:rsid w:val="009D0F2D"/>
    <w:rsid w:val="009D1564"/>
    <w:rsid w:val="009E0045"/>
    <w:rsid w:val="009E68C2"/>
    <w:rsid w:val="009E6C63"/>
    <w:rsid w:val="009E72CA"/>
    <w:rsid w:val="009F0E87"/>
    <w:rsid w:val="009F0FEA"/>
    <w:rsid w:val="009F3C21"/>
    <w:rsid w:val="009F4229"/>
    <w:rsid w:val="009F4753"/>
    <w:rsid w:val="009F5171"/>
    <w:rsid w:val="009F79B6"/>
    <w:rsid w:val="00A00540"/>
    <w:rsid w:val="00A069C9"/>
    <w:rsid w:val="00A11A8B"/>
    <w:rsid w:val="00A263BB"/>
    <w:rsid w:val="00A30FBB"/>
    <w:rsid w:val="00A31E8E"/>
    <w:rsid w:val="00A348F6"/>
    <w:rsid w:val="00A34B02"/>
    <w:rsid w:val="00A52366"/>
    <w:rsid w:val="00A52F28"/>
    <w:rsid w:val="00A600D4"/>
    <w:rsid w:val="00A70F9C"/>
    <w:rsid w:val="00A736C8"/>
    <w:rsid w:val="00A75383"/>
    <w:rsid w:val="00A75AC7"/>
    <w:rsid w:val="00A76654"/>
    <w:rsid w:val="00A90532"/>
    <w:rsid w:val="00A968E7"/>
    <w:rsid w:val="00A97B84"/>
    <w:rsid w:val="00AA4808"/>
    <w:rsid w:val="00AB24FE"/>
    <w:rsid w:val="00AB6417"/>
    <w:rsid w:val="00AB781E"/>
    <w:rsid w:val="00AC6FB2"/>
    <w:rsid w:val="00AC7FAD"/>
    <w:rsid w:val="00AD19BE"/>
    <w:rsid w:val="00AE2316"/>
    <w:rsid w:val="00AE33CF"/>
    <w:rsid w:val="00AE7FAA"/>
    <w:rsid w:val="00AF0981"/>
    <w:rsid w:val="00AF3F33"/>
    <w:rsid w:val="00AF789E"/>
    <w:rsid w:val="00B034BB"/>
    <w:rsid w:val="00B108A2"/>
    <w:rsid w:val="00B11941"/>
    <w:rsid w:val="00B1296B"/>
    <w:rsid w:val="00B175F4"/>
    <w:rsid w:val="00B200EA"/>
    <w:rsid w:val="00B209C2"/>
    <w:rsid w:val="00B2438F"/>
    <w:rsid w:val="00B24DA7"/>
    <w:rsid w:val="00B24DF7"/>
    <w:rsid w:val="00B37E3C"/>
    <w:rsid w:val="00B42108"/>
    <w:rsid w:val="00B43107"/>
    <w:rsid w:val="00B43584"/>
    <w:rsid w:val="00B4454F"/>
    <w:rsid w:val="00B45435"/>
    <w:rsid w:val="00B51C9B"/>
    <w:rsid w:val="00B56E23"/>
    <w:rsid w:val="00B57149"/>
    <w:rsid w:val="00B6001E"/>
    <w:rsid w:val="00B60901"/>
    <w:rsid w:val="00B60CBE"/>
    <w:rsid w:val="00B63BC9"/>
    <w:rsid w:val="00B63DDD"/>
    <w:rsid w:val="00B65DBF"/>
    <w:rsid w:val="00B66BF7"/>
    <w:rsid w:val="00B71EF5"/>
    <w:rsid w:val="00B72270"/>
    <w:rsid w:val="00B737F3"/>
    <w:rsid w:val="00B8565F"/>
    <w:rsid w:val="00B86B0C"/>
    <w:rsid w:val="00B946FD"/>
    <w:rsid w:val="00B95681"/>
    <w:rsid w:val="00B979C8"/>
    <w:rsid w:val="00BA1CD0"/>
    <w:rsid w:val="00BA2179"/>
    <w:rsid w:val="00BA7411"/>
    <w:rsid w:val="00BB0334"/>
    <w:rsid w:val="00BB0698"/>
    <w:rsid w:val="00BB0CF2"/>
    <w:rsid w:val="00BB1D40"/>
    <w:rsid w:val="00BB29D0"/>
    <w:rsid w:val="00BB3A5C"/>
    <w:rsid w:val="00BB7248"/>
    <w:rsid w:val="00BC0411"/>
    <w:rsid w:val="00BC183B"/>
    <w:rsid w:val="00BC1DE1"/>
    <w:rsid w:val="00BC247F"/>
    <w:rsid w:val="00BC628E"/>
    <w:rsid w:val="00BC7F78"/>
    <w:rsid w:val="00BD05E5"/>
    <w:rsid w:val="00BD0E52"/>
    <w:rsid w:val="00BE1B17"/>
    <w:rsid w:val="00BE2A66"/>
    <w:rsid w:val="00BE4051"/>
    <w:rsid w:val="00BE4419"/>
    <w:rsid w:val="00BE4EB2"/>
    <w:rsid w:val="00BE67F7"/>
    <w:rsid w:val="00BE7D05"/>
    <w:rsid w:val="00BF5AFC"/>
    <w:rsid w:val="00BF724F"/>
    <w:rsid w:val="00C044EC"/>
    <w:rsid w:val="00C04DDF"/>
    <w:rsid w:val="00C14BE7"/>
    <w:rsid w:val="00C16C56"/>
    <w:rsid w:val="00C2011D"/>
    <w:rsid w:val="00C23D50"/>
    <w:rsid w:val="00C30DC9"/>
    <w:rsid w:val="00C314A3"/>
    <w:rsid w:val="00C337EE"/>
    <w:rsid w:val="00C3419F"/>
    <w:rsid w:val="00C43206"/>
    <w:rsid w:val="00C50880"/>
    <w:rsid w:val="00C53D97"/>
    <w:rsid w:val="00C56194"/>
    <w:rsid w:val="00C57B1F"/>
    <w:rsid w:val="00C6074A"/>
    <w:rsid w:val="00C61F25"/>
    <w:rsid w:val="00C64592"/>
    <w:rsid w:val="00C66DBF"/>
    <w:rsid w:val="00C679B0"/>
    <w:rsid w:val="00C7410E"/>
    <w:rsid w:val="00C75D5A"/>
    <w:rsid w:val="00C76FA1"/>
    <w:rsid w:val="00C7741F"/>
    <w:rsid w:val="00C77FAA"/>
    <w:rsid w:val="00C832BE"/>
    <w:rsid w:val="00C84067"/>
    <w:rsid w:val="00C84D78"/>
    <w:rsid w:val="00C85A25"/>
    <w:rsid w:val="00CA05D0"/>
    <w:rsid w:val="00CA0C4E"/>
    <w:rsid w:val="00CA37E3"/>
    <w:rsid w:val="00CA6035"/>
    <w:rsid w:val="00CB6D92"/>
    <w:rsid w:val="00CC2180"/>
    <w:rsid w:val="00CC5C73"/>
    <w:rsid w:val="00CD174F"/>
    <w:rsid w:val="00CD1A4A"/>
    <w:rsid w:val="00CD52E3"/>
    <w:rsid w:val="00CE08CE"/>
    <w:rsid w:val="00CE1B24"/>
    <w:rsid w:val="00CE3FC9"/>
    <w:rsid w:val="00CF1551"/>
    <w:rsid w:val="00CF2473"/>
    <w:rsid w:val="00CF4945"/>
    <w:rsid w:val="00CF57D1"/>
    <w:rsid w:val="00CF7452"/>
    <w:rsid w:val="00D009EE"/>
    <w:rsid w:val="00D013F4"/>
    <w:rsid w:val="00D019AE"/>
    <w:rsid w:val="00D055E3"/>
    <w:rsid w:val="00D05666"/>
    <w:rsid w:val="00D066EB"/>
    <w:rsid w:val="00D10A72"/>
    <w:rsid w:val="00D13DEC"/>
    <w:rsid w:val="00D20766"/>
    <w:rsid w:val="00D210AD"/>
    <w:rsid w:val="00D21FEC"/>
    <w:rsid w:val="00D23A69"/>
    <w:rsid w:val="00D256DD"/>
    <w:rsid w:val="00D35199"/>
    <w:rsid w:val="00D40350"/>
    <w:rsid w:val="00D44F29"/>
    <w:rsid w:val="00D50B9A"/>
    <w:rsid w:val="00D51215"/>
    <w:rsid w:val="00D700E8"/>
    <w:rsid w:val="00D710FE"/>
    <w:rsid w:val="00D7285C"/>
    <w:rsid w:val="00D72D71"/>
    <w:rsid w:val="00D81657"/>
    <w:rsid w:val="00D85BBF"/>
    <w:rsid w:val="00D86161"/>
    <w:rsid w:val="00D87578"/>
    <w:rsid w:val="00D90163"/>
    <w:rsid w:val="00D9042A"/>
    <w:rsid w:val="00D9543F"/>
    <w:rsid w:val="00D95B69"/>
    <w:rsid w:val="00DA22F8"/>
    <w:rsid w:val="00DA4A24"/>
    <w:rsid w:val="00DA568B"/>
    <w:rsid w:val="00DA6F3D"/>
    <w:rsid w:val="00DA7C18"/>
    <w:rsid w:val="00DC310B"/>
    <w:rsid w:val="00DC735E"/>
    <w:rsid w:val="00DE776D"/>
    <w:rsid w:val="00DF1D2B"/>
    <w:rsid w:val="00DF2B40"/>
    <w:rsid w:val="00E03D53"/>
    <w:rsid w:val="00E1238B"/>
    <w:rsid w:val="00E12890"/>
    <w:rsid w:val="00E1408D"/>
    <w:rsid w:val="00E16191"/>
    <w:rsid w:val="00E26732"/>
    <w:rsid w:val="00E350A8"/>
    <w:rsid w:val="00E3577F"/>
    <w:rsid w:val="00E404E8"/>
    <w:rsid w:val="00E517AA"/>
    <w:rsid w:val="00E52A3A"/>
    <w:rsid w:val="00E609A0"/>
    <w:rsid w:val="00E62B1F"/>
    <w:rsid w:val="00E65635"/>
    <w:rsid w:val="00E676D5"/>
    <w:rsid w:val="00E73F8F"/>
    <w:rsid w:val="00E82F49"/>
    <w:rsid w:val="00E85529"/>
    <w:rsid w:val="00E86702"/>
    <w:rsid w:val="00E915BB"/>
    <w:rsid w:val="00E95D4B"/>
    <w:rsid w:val="00E96295"/>
    <w:rsid w:val="00E96784"/>
    <w:rsid w:val="00EA181A"/>
    <w:rsid w:val="00EA2943"/>
    <w:rsid w:val="00EA5C6F"/>
    <w:rsid w:val="00EB34E7"/>
    <w:rsid w:val="00EC06DF"/>
    <w:rsid w:val="00EC54AD"/>
    <w:rsid w:val="00ED439A"/>
    <w:rsid w:val="00EE0133"/>
    <w:rsid w:val="00EE0B24"/>
    <w:rsid w:val="00EE1A6D"/>
    <w:rsid w:val="00EE2CC2"/>
    <w:rsid w:val="00F02BB3"/>
    <w:rsid w:val="00F04935"/>
    <w:rsid w:val="00F0497F"/>
    <w:rsid w:val="00F04E9D"/>
    <w:rsid w:val="00F16C15"/>
    <w:rsid w:val="00F17FB6"/>
    <w:rsid w:val="00F227A1"/>
    <w:rsid w:val="00F26018"/>
    <w:rsid w:val="00F278DD"/>
    <w:rsid w:val="00F31499"/>
    <w:rsid w:val="00F3211B"/>
    <w:rsid w:val="00F378A7"/>
    <w:rsid w:val="00F41A86"/>
    <w:rsid w:val="00F458CE"/>
    <w:rsid w:val="00F51163"/>
    <w:rsid w:val="00F5223A"/>
    <w:rsid w:val="00F556F4"/>
    <w:rsid w:val="00F61F09"/>
    <w:rsid w:val="00F72251"/>
    <w:rsid w:val="00F7270D"/>
    <w:rsid w:val="00F7592F"/>
    <w:rsid w:val="00F7762F"/>
    <w:rsid w:val="00F77BD2"/>
    <w:rsid w:val="00F81F86"/>
    <w:rsid w:val="00F84721"/>
    <w:rsid w:val="00F917C3"/>
    <w:rsid w:val="00FA185D"/>
    <w:rsid w:val="00FA4D82"/>
    <w:rsid w:val="00FA7C1C"/>
    <w:rsid w:val="00FB200C"/>
    <w:rsid w:val="00FC175A"/>
    <w:rsid w:val="00FC3153"/>
    <w:rsid w:val="00FC353D"/>
    <w:rsid w:val="00FD1613"/>
    <w:rsid w:val="00FD2BC9"/>
    <w:rsid w:val="00FF521E"/>
    <w:rsid w:val="0135351C"/>
    <w:rsid w:val="013857D2"/>
    <w:rsid w:val="013BB1D1"/>
    <w:rsid w:val="019C8B7B"/>
    <w:rsid w:val="01E88C98"/>
    <w:rsid w:val="0229C769"/>
    <w:rsid w:val="02BD875D"/>
    <w:rsid w:val="03B88874"/>
    <w:rsid w:val="03D2AC46"/>
    <w:rsid w:val="045536D7"/>
    <w:rsid w:val="045AA6A7"/>
    <w:rsid w:val="058A91EB"/>
    <w:rsid w:val="05C2D2F8"/>
    <w:rsid w:val="0602D3B8"/>
    <w:rsid w:val="06635C7C"/>
    <w:rsid w:val="06880DAF"/>
    <w:rsid w:val="0689B80E"/>
    <w:rsid w:val="06A33039"/>
    <w:rsid w:val="06B928A0"/>
    <w:rsid w:val="071D042A"/>
    <w:rsid w:val="0743B88E"/>
    <w:rsid w:val="07987EF6"/>
    <w:rsid w:val="07A3798C"/>
    <w:rsid w:val="07A93BC8"/>
    <w:rsid w:val="0849B9ED"/>
    <w:rsid w:val="09038090"/>
    <w:rsid w:val="094CB3BF"/>
    <w:rsid w:val="099F483C"/>
    <w:rsid w:val="09C02B44"/>
    <w:rsid w:val="09C2C893"/>
    <w:rsid w:val="0A2119B5"/>
    <w:rsid w:val="0A5A4563"/>
    <w:rsid w:val="0A7A065D"/>
    <w:rsid w:val="0A7C43A9"/>
    <w:rsid w:val="0B38CE3D"/>
    <w:rsid w:val="0B4531CF"/>
    <w:rsid w:val="0B64DB5C"/>
    <w:rsid w:val="0BC96A28"/>
    <w:rsid w:val="0C1CE1E7"/>
    <w:rsid w:val="0C349150"/>
    <w:rsid w:val="0C865DB9"/>
    <w:rsid w:val="0CDB85F7"/>
    <w:rsid w:val="0CDBAB55"/>
    <w:rsid w:val="0D688B96"/>
    <w:rsid w:val="0D7F699D"/>
    <w:rsid w:val="0D942F19"/>
    <w:rsid w:val="0E46F85C"/>
    <w:rsid w:val="0EAE076D"/>
    <w:rsid w:val="0ED0C62A"/>
    <w:rsid w:val="0F12B291"/>
    <w:rsid w:val="0F891D24"/>
    <w:rsid w:val="0FC738E3"/>
    <w:rsid w:val="10422096"/>
    <w:rsid w:val="1089BF56"/>
    <w:rsid w:val="112751A4"/>
    <w:rsid w:val="12209D3C"/>
    <w:rsid w:val="122FB405"/>
    <w:rsid w:val="12419C7F"/>
    <w:rsid w:val="1284D79E"/>
    <w:rsid w:val="12DBD3AD"/>
    <w:rsid w:val="131659E2"/>
    <w:rsid w:val="13BE0F39"/>
    <w:rsid w:val="13CD4ACE"/>
    <w:rsid w:val="13F4576D"/>
    <w:rsid w:val="1425B23B"/>
    <w:rsid w:val="144C08F9"/>
    <w:rsid w:val="14CD5F29"/>
    <w:rsid w:val="14FAA8AE"/>
    <w:rsid w:val="14FC4F7A"/>
    <w:rsid w:val="152A1738"/>
    <w:rsid w:val="15928784"/>
    <w:rsid w:val="162580A7"/>
    <w:rsid w:val="164C0BB9"/>
    <w:rsid w:val="169356DE"/>
    <w:rsid w:val="170570FA"/>
    <w:rsid w:val="17322B9E"/>
    <w:rsid w:val="17A2E058"/>
    <w:rsid w:val="17E49883"/>
    <w:rsid w:val="17FBEE4B"/>
    <w:rsid w:val="181E84BC"/>
    <w:rsid w:val="182D8FA3"/>
    <w:rsid w:val="18D3C3EB"/>
    <w:rsid w:val="18DE8601"/>
    <w:rsid w:val="199B2BC3"/>
    <w:rsid w:val="19D0F435"/>
    <w:rsid w:val="19F4EC31"/>
    <w:rsid w:val="1A5F56E6"/>
    <w:rsid w:val="1A9EB5DC"/>
    <w:rsid w:val="1AA4194B"/>
    <w:rsid w:val="1BB6B053"/>
    <w:rsid w:val="1C61662A"/>
    <w:rsid w:val="1CC6C1D6"/>
    <w:rsid w:val="1D579AF4"/>
    <w:rsid w:val="1D73F8A6"/>
    <w:rsid w:val="1E6391DF"/>
    <w:rsid w:val="1EBEA139"/>
    <w:rsid w:val="1EE06093"/>
    <w:rsid w:val="1FC3125F"/>
    <w:rsid w:val="21588C9D"/>
    <w:rsid w:val="21F3FC27"/>
    <w:rsid w:val="21F5AD13"/>
    <w:rsid w:val="220764B6"/>
    <w:rsid w:val="220B394D"/>
    <w:rsid w:val="228EE321"/>
    <w:rsid w:val="2316A289"/>
    <w:rsid w:val="2377753D"/>
    <w:rsid w:val="23D4DC11"/>
    <w:rsid w:val="23F4FD03"/>
    <w:rsid w:val="241C022C"/>
    <w:rsid w:val="247EF5A3"/>
    <w:rsid w:val="2483A4AB"/>
    <w:rsid w:val="24E6AE1F"/>
    <w:rsid w:val="25427D91"/>
    <w:rsid w:val="254BD57C"/>
    <w:rsid w:val="25AA35B3"/>
    <w:rsid w:val="26442DA2"/>
    <w:rsid w:val="266048AE"/>
    <w:rsid w:val="26914EF5"/>
    <w:rsid w:val="27864535"/>
    <w:rsid w:val="27AE9385"/>
    <w:rsid w:val="27B40B03"/>
    <w:rsid w:val="28894AC1"/>
    <w:rsid w:val="28914D77"/>
    <w:rsid w:val="28952FAC"/>
    <w:rsid w:val="28E4C020"/>
    <w:rsid w:val="294E7490"/>
    <w:rsid w:val="2973F13E"/>
    <w:rsid w:val="29809E2F"/>
    <w:rsid w:val="2AA4DCF7"/>
    <w:rsid w:val="2BC0B223"/>
    <w:rsid w:val="2BD42FDA"/>
    <w:rsid w:val="2BDEFA00"/>
    <w:rsid w:val="2C5D6D74"/>
    <w:rsid w:val="2C6834E3"/>
    <w:rsid w:val="2CAF40C6"/>
    <w:rsid w:val="2CF19B39"/>
    <w:rsid w:val="2D5CFCB7"/>
    <w:rsid w:val="2EE0AC6D"/>
    <w:rsid w:val="2EEF2110"/>
    <w:rsid w:val="2F325042"/>
    <w:rsid w:val="2F3555D6"/>
    <w:rsid w:val="2F754862"/>
    <w:rsid w:val="2FB5C1FA"/>
    <w:rsid w:val="2FC2AE2B"/>
    <w:rsid w:val="2FF1C4A7"/>
    <w:rsid w:val="3008848C"/>
    <w:rsid w:val="301C562B"/>
    <w:rsid w:val="306D0764"/>
    <w:rsid w:val="312E54D6"/>
    <w:rsid w:val="319335DA"/>
    <w:rsid w:val="31F92603"/>
    <w:rsid w:val="32A61D87"/>
    <w:rsid w:val="32C2B197"/>
    <w:rsid w:val="32F9ED10"/>
    <w:rsid w:val="330A62F6"/>
    <w:rsid w:val="331E7291"/>
    <w:rsid w:val="33C39A28"/>
    <w:rsid w:val="33D320A5"/>
    <w:rsid w:val="34999A09"/>
    <w:rsid w:val="356B9707"/>
    <w:rsid w:val="35EA8F5F"/>
    <w:rsid w:val="361F77B1"/>
    <w:rsid w:val="36C10812"/>
    <w:rsid w:val="36CDD7C6"/>
    <w:rsid w:val="37445EC8"/>
    <w:rsid w:val="376722A2"/>
    <w:rsid w:val="378BA7F0"/>
    <w:rsid w:val="37B4E8FE"/>
    <w:rsid w:val="386335FA"/>
    <w:rsid w:val="38956C21"/>
    <w:rsid w:val="389B7934"/>
    <w:rsid w:val="38CC7962"/>
    <w:rsid w:val="3927C7D7"/>
    <w:rsid w:val="394A125D"/>
    <w:rsid w:val="3977ECEE"/>
    <w:rsid w:val="39B0221E"/>
    <w:rsid w:val="39BBD8E2"/>
    <w:rsid w:val="39C7F9B9"/>
    <w:rsid w:val="3A0E00FA"/>
    <w:rsid w:val="3A88AD9B"/>
    <w:rsid w:val="3A8D7596"/>
    <w:rsid w:val="3B05CD8C"/>
    <w:rsid w:val="3BDE53C3"/>
    <w:rsid w:val="3C48E017"/>
    <w:rsid w:val="3C9B425C"/>
    <w:rsid w:val="3D631BC8"/>
    <w:rsid w:val="3E00794A"/>
    <w:rsid w:val="3E54D452"/>
    <w:rsid w:val="3ED6F933"/>
    <w:rsid w:val="3F6FBE30"/>
    <w:rsid w:val="4064E14D"/>
    <w:rsid w:val="409D81CD"/>
    <w:rsid w:val="40E7EB88"/>
    <w:rsid w:val="40F2EDDB"/>
    <w:rsid w:val="414B9B5A"/>
    <w:rsid w:val="423D5DC9"/>
    <w:rsid w:val="42635716"/>
    <w:rsid w:val="42666224"/>
    <w:rsid w:val="42E4D72D"/>
    <w:rsid w:val="43732BB6"/>
    <w:rsid w:val="43DDC048"/>
    <w:rsid w:val="440E6D58"/>
    <w:rsid w:val="44BFFE02"/>
    <w:rsid w:val="44FA0823"/>
    <w:rsid w:val="45003FD8"/>
    <w:rsid w:val="455FEA9D"/>
    <w:rsid w:val="4593318D"/>
    <w:rsid w:val="45EA60F6"/>
    <w:rsid w:val="46499D24"/>
    <w:rsid w:val="467EB1D9"/>
    <w:rsid w:val="46BDA23C"/>
    <w:rsid w:val="46EC240E"/>
    <w:rsid w:val="4875B417"/>
    <w:rsid w:val="48BCACB9"/>
    <w:rsid w:val="48CF01E8"/>
    <w:rsid w:val="49206D54"/>
    <w:rsid w:val="493609AE"/>
    <w:rsid w:val="4945BFEB"/>
    <w:rsid w:val="499BFAF8"/>
    <w:rsid w:val="49B106B6"/>
    <w:rsid w:val="49FF5A97"/>
    <w:rsid w:val="4A2F3F89"/>
    <w:rsid w:val="4AE5B399"/>
    <w:rsid w:val="4B0C9375"/>
    <w:rsid w:val="4B34814F"/>
    <w:rsid w:val="4B453D8D"/>
    <w:rsid w:val="4BD1AA73"/>
    <w:rsid w:val="4BF852DA"/>
    <w:rsid w:val="4C24AEC8"/>
    <w:rsid w:val="4C6EA0E8"/>
    <w:rsid w:val="4D04195D"/>
    <w:rsid w:val="4D3906D2"/>
    <w:rsid w:val="4D5AC64A"/>
    <w:rsid w:val="4DA4800B"/>
    <w:rsid w:val="4E191766"/>
    <w:rsid w:val="4E23D045"/>
    <w:rsid w:val="4E34473E"/>
    <w:rsid w:val="4E5579A6"/>
    <w:rsid w:val="4E7A35BA"/>
    <w:rsid w:val="4EF52285"/>
    <w:rsid w:val="4F1B0440"/>
    <w:rsid w:val="4F1DFC07"/>
    <w:rsid w:val="4F8A1E70"/>
    <w:rsid w:val="4F8C7FFA"/>
    <w:rsid w:val="4F911EF7"/>
    <w:rsid w:val="5043E411"/>
    <w:rsid w:val="5119C3E2"/>
    <w:rsid w:val="512147E8"/>
    <w:rsid w:val="51704424"/>
    <w:rsid w:val="518F0A29"/>
    <w:rsid w:val="51C13862"/>
    <w:rsid w:val="51FDACAE"/>
    <w:rsid w:val="52346FA9"/>
    <w:rsid w:val="523A5186"/>
    <w:rsid w:val="53436B6F"/>
    <w:rsid w:val="53984DC1"/>
    <w:rsid w:val="53E0FBA1"/>
    <w:rsid w:val="53E4F600"/>
    <w:rsid w:val="544B3C55"/>
    <w:rsid w:val="545E13BE"/>
    <w:rsid w:val="54B1EDE4"/>
    <w:rsid w:val="54C5731A"/>
    <w:rsid w:val="54CD03DF"/>
    <w:rsid w:val="55B438BE"/>
    <w:rsid w:val="55C8CD94"/>
    <w:rsid w:val="55FCB80B"/>
    <w:rsid w:val="564F0D04"/>
    <w:rsid w:val="579D14A3"/>
    <w:rsid w:val="57A57F99"/>
    <w:rsid w:val="5813F77B"/>
    <w:rsid w:val="5867F61A"/>
    <w:rsid w:val="5882D3C4"/>
    <w:rsid w:val="588D9660"/>
    <w:rsid w:val="588FD430"/>
    <w:rsid w:val="589EF606"/>
    <w:rsid w:val="594BAC2B"/>
    <w:rsid w:val="59EAA9B1"/>
    <w:rsid w:val="59FFDF8F"/>
    <w:rsid w:val="5A120466"/>
    <w:rsid w:val="5A62ACFD"/>
    <w:rsid w:val="5B3CE872"/>
    <w:rsid w:val="5BBA5278"/>
    <w:rsid w:val="5BC76231"/>
    <w:rsid w:val="5BC8D5B8"/>
    <w:rsid w:val="5C8AE282"/>
    <w:rsid w:val="5E0E351F"/>
    <w:rsid w:val="5E23736C"/>
    <w:rsid w:val="5E24BF02"/>
    <w:rsid w:val="6015F065"/>
    <w:rsid w:val="6056EB45"/>
    <w:rsid w:val="6077CF4A"/>
    <w:rsid w:val="60B7856B"/>
    <w:rsid w:val="6184F615"/>
    <w:rsid w:val="61958BB9"/>
    <w:rsid w:val="621A8391"/>
    <w:rsid w:val="621ECF5F"/>
    <w:rsid w:val="623CCCE3"/>
    <w:rsid w:val="6265D6DE"/>
    <w:rsid w:val="62C8BC7D"/>
    <w:rsid w:val="6339FA33"/>
    <w:rsid w:val="633B6880"/>
    <w:rsid w:val="633BA17F"/>
    <w:rsid w:val="63463376"/>
    <w:rsid w:val="638B5ABC"/>
    <w:rsid w:val="63CF5569"/>
    <w:rsid w:val="646CDAAB"/>
    <w:rsid w:val="64AB734E"/>
    <w:rsid w:val="65298059"/>
    <w:rsid w:val="656E8174"/>
    <w:rsid w:val="664B8BBF"/>
    <w:rsid w:val="670A9E4E"/>
    <w:rsid w:val="67719ECE"/>
    <w:rsid w:val="677350C6"/>
    <w:rsid w:val="679362DC"/>
    <w:rsid w:val="67E37FA1"/>
    <w:rsid w:val="67F645CE"/>
    <w:rsid w:val="682F6EF3"/>
    <w:rsid w:val="686E96C7"/>
    <w:rsid w:val="68942369"/>
    <w:rsid w:val="68FDD4A5"/>
    <w:rsid w:val="691C0710"/>
    <w:rsid w:val="6959C8E2"/>
    <w:rsid w:val="69B164F6"/>
    <w:rsid w:val="69CEC50A"/>
    <w:rsid w:val="6A106A23"/>
    <w:rsid w:val="6A215BFE"/>
    <w:rsid w:val="6ACA91BF"/>
    <w:rsid w:val="6B958E31"/>
    <w:rsid w:val="6BE25381"/>
    <w:rsid w:val="6D4E8E81"/>
    <w:rsid w:val="6DC8E7E0"/>
    <w:rsid w:val="6E142F58"/>
    <w:rsid w:val="6E311336"/>
    <w:rsid w:val="6E32440C"/>
    <w:rsid w:val="6E6B825D"/>
    <w:rsid w:val="6EAC37EC"/>
    <w:rsid w:val="6FA0CC06"/>
    <w:rsid w:val="7057BB03"/>
    <w:rsid w:val="70A1EC7C"/>
    <w:rsid w:val="70CF8864"/>
    <w:rsid w:val="70D0C05A"/>
    <w:rsid w:val="710F9EE6"/>
    <w:rsid w:val="71B8DD54"/>
    <w:rsid w:val="71CD2601"/>
    <w:rsid w:val="71F17A5A"/>
    <w:rsid w:val="72033338"/>
    <w:rsid w:val="7289A9AA"/>
    <w:rsid w:val="72B45E2B"/>
    <w:rsid w:val="72DED4B9"/>
    <w:rsid w:val="7309745B"/>
    <w:rsid w:val="732641B3"/>
    <w:rsid w:val="73E212C3"/>
    <w:rsid w:val="74E7C3D7"/>
    <w:rsid w:val="757287F0"/>
    <w:rsid w:val="757E2B9A"/>
    <w:rsid w:val="76006C85"/>
    <w:rsid w:val="76299B9D"/>
    <w:rsid w:val="768D3772"/>
    <w:rsid w:val="76B50D5F"/>
    <w:rsid w:val="76E22C95"/>
    <w:rsid w:val="77066BAD"/>
    <w:rsid w:val="7826D3EE"/>
    <w:rsid w:val="7868A0F2"/>
    <w:rsid w:val="78ECD757"/>
    <w:rsid w:val="790A0211"/>
    <w:rsid w:val="79727141"/>
    <w:rsid w:val="79F3F89C"/>
    <w:rsid w:val="79FC8AFB"/>
    <w:rsid w:val="7A00E57E"/>
    <w:rsid w:val="7A54E507"/>
    <w:rsid w:val="7A6426A5"/>
    <w:rsid w:val="7AA9EF6B"/>
    <w:rsid w:val="7AE627F8"/>
    <w:rsid w:val="7AFCA920"/>
    <w:rsid w:val="7AFFDEDB"/>
    <w:rsid w:val="7B001400"/>
    <w:rsid w:val="7B1C566F"/>
    <w:rsid w:val="7B66A77A"/>
    <w:rsid w:val="7B931DC4"/>
    <w:rsid w:val="7BD00CEA"/>
    <w:rsid w:val="7C2574CD"/>
    <w:rsid w:val="7CA14108"/>
    <w:rsid w:val="7CFC622A"/>
    <w:rsid w:val="7D274359"/>
    <w:rsid w:val="7D35BC8B"/>
    <w:rsid w:val="7D81A3B9"/>
    <w:rsid w:val="7D831CF1"/>
    <w:rsid w:val="7D917561"/>
    <w:rsid w:val="7D9725DE"/>
    <w:rsid w:val="7D9FCB9F"/>
    <w:rsid w:val="7E2AB59C"/>
    <w:rsid w:val="7F31D5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A750"/>
  <w15:docId w15:val="{E7674A5B-CC0E-4A1A-91CA-B744B47B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C47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9"/>
    <w:qFormat/>
    <w:rsid w:val="00F17FB6"/>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unhideWhenUsed/>
    <w:qFormat/>
    <w:rsid w:val="001C47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1A09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1576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15764"/>
  </w:style>
  <w:style w:type="paragraph" w:styleId="Bunntekst">
    <w:name w:val="footer"/>
    <w:basedOn w:val="Normal"/>
    <w:link w:val="BunntekstTegn"/>
    <w:uiPriority w:val="99"/>
    <w:unhideWhenUsed/>
    <w:rsid w:val="0061576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15764"/>
  </w:style>
  <w:style w:type="paragraph" w:styleId="Listeavsnitt">
    <w:name w:val="List Paragraph"/>
    <w:basedOn w:val="Normal"/>
    <w:uiPriority w:val="34"/>
    <w:qFormat/>
    <w:rsid w:val="00EE0B24"/>
    <w:pPr>
      <w:spacing w:after="0" w:line="240" w:lineRule="auto"/>
      <w:ind w:left="720"/>
      <w:contextualSpacing/>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B175F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93203C"/>
    <w:rPr>
      <w:color w:val="0563C1" w:themeColor="hyperlink"/>
      <w:u w:val="single"/>
    </w:rPr>
  </w:style>
  <w:style w:type="character" w:customStyle="1" w:styleId="published">
    <w:name w:val="published"/>
    <w:basedOn w:val="Standardskriftforavsnitt"/>
    <w:rsid w:val="004139B1"/>
  </w:style>
  <w:style w:type="character" w:customStyle="1" w:styleId="Overskrift2Tegn">
    <w:name w:val="Overskrift 2 Tegn"/>
    <w:basedOn w:val="Standardskriftforavsnitt"/>
    <w:link w:val="Overskrift2"/>
    <w:uiPriority w:val="9"/>
    <w:rsid w:val="00F17FB6"/>
    <w:rPr>
      <w:rFonts w:ascii="Times New Roman" w:eastAsia="Times New Roman" w:hAnsi="Times New Roman" w:cs="Times New Roman"/>
      <w:b/>
      <w:bCs/>
      <w:sz w:val="36"/>
      <w:szCs w:val="36"/>
      <w:lang w:eastAsia="nb-NO"/>
    </w:rPr>
  </w:style>
  <w:style w:type="character" w:customStyle="1" w:styleId="label">
    <w:name w:val="label"/>
    <w:basedOn w:val="Standardskriftforavsnitt"/>
    <w:rsid w:val="00F17FB6"/>
  </w:style>
  <w:style w:type="character" w:customStyle="1" w:styleId="citationauthor">
    <w:name w:val="citation_author"/>
    <w:basedOn w:val="Standardskriftforavsnitt"/>
    <w:rsid w:val="00F17FB6"/>
  </w:style>
  <w:style w:type="character" w:customStyle="1" w:styleId="Overskrift1Tegn">
    <w:name w:val="Overskrift 1 Tegn"/>
    <w:basedOn w:val="Standardskriftforavsnitt"/>
    <w:link w:val="Overskrift1"/>
    <w:uiPriority w:val="9"/>
    <w:rsid w:val="001C4744"/>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1C4744"/>
    <w:rPr>
      <w:rFonts w:asciiTheme="majorHAnsi" w:eastAsiaTheme="majorEastAsia" w:hAnsiTheme="majorHAnsi" w:cstheme="majorBidi"/>
      <w:color w:val="1F4D78" w:themeColor="accent1" w:themeShade="7F"/>
      <w:sz w:val="24"/>
      <w:szCs w:val="24"/>
    </w:rPr>
  </w:style>
  <w:style w:type="paragraph" w:styleId="Tittel">
    <w:name w:val="Title"/>
    <w:basedOn w:val="Normal"/>
    <w:next w:val="Normal"/>
    <w:link w:val="TittelTegn"/>
    <w:uiPriority w:val="10"/>
    <w:qFormat/>
    <w:rsid w:val="001C47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C4744"/>
    <w:rPr>
      <w:rFonts w:asciiTheme="majorHAnsi" w:eastAsiaTheme="majorEastAsia" w:hAnsiTheme="majorHAnsi" w:cstheme="majorBidi"/>
      <w:spacing w:val="-10"/>
      <w:kern w:val="28"/>
      <w:sz w:val="56"/>
      <w:szCs w:val="56"/>
    </w:rPr>
  </w:style>
  <w:style w:type="character" w:customStyle="1" w:styleId="Overskrift4Tegn">
    <w:name w:val="Overskrift 4 Tegn"/>
    <w:basedOn w:val="Standardskriftforavsnitt"/>
    <w:link w:val="Overskrift4"/>
    <w:uiPriority w:val="9"/>
    <w:rsid w:val="001A09CE"/>
    <w:rPr>
      <w:rFonts w:asciiTheme="majorHAnsi" w:eastAsiaTheme="majorEastAsia" w:hAnsiTheme="majorHAnsi" w:cstheme="majorBidi"/>
      <w:i/>
      <w:iCs/>
      <w:color w:val="2E74B5" w:themeColor="accent1" w:themeShade="BF"/>
    </w:rPr>
  </w:style>
  <w:style w:type="character" w:styleId="Merknadsreferanse">
    <w:name w:val="annotation reference"/>
    <w:basedOn w:val="Standardskriftforavsnitt"/>
    <w:uiPriority w:val="99"/>
    <w:semiHidden/>
    <w:unhideWhenUsed/>
    <w:rsid w:val="0010745E"/>
    <w:rPr>
      <w:sz w:val="16"/>
      <w:szCs w:val="16"/>
    </w:rPr>
  </w:style>
  <w:style w:type="paragraph" w:styleId="Merknadstekst">
    <w:name w:val="annotation text"/>
    <w:basedOn w:val="Normal"/>
    <w:link w:val="MerknadstekstTegn"/>
    <w:uiPriority w:val="99"/>
    <w:semiHidden/>
    <w:unhideWhenUsed/>
    <w:rsid w:val="0010745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0745E"/>
    <w:rPr>
      <w:sz w:val="20"/>
      <w:szCs w:val="20"/>
    </w:rPr>
  </w:style>
  <w:style w:type="paragraph" w:styleId="Kommentaremne">
    <w:name w:val="annotation subject"/>
    <w:basedOn w:val="Merknadstekst"/>
    <w:next w:val="Merknadstekst"/>
    <w:link w:val="KommentaremneTegn"/>
    <w:uiPriority w:val="99"/>
    <w:semiHidden/>
    <w:unhideWhenUsed/>
    <w:rsid w:val="0010745E"/>
    <w:rPr>
      <w:b/>
      <w:bCs/>
    </w:rPr>
  </w:style>
  <w:style w:type="character" w:customStyle="1" w:styleId="KommentaremneTegn">
    <w:name w:val="Kommentaremne Tegn"/>
    <w:basedOn w:val="MerknadstekstTegn"/>
    <w:link w:val="Kommentaremne"/>
    <w:uiPriority w:val="99"/>
    <w:semiHidden/>
    <w:rsid w:val="0010745E"/>
    <w:rPr>
      <w:b/>
      <w:bCs/>
      <w:sz w:val="20"/>
      <w:szCs w:val="20"/>
    </w:rPr>
  </w:style>
  <w:style w:type="paragraph" w:styleId="Bobletekst">
    <w:name w:val="Balloon Text"/>
    <w:basedOn w:val="Normal"/>
    <w:link w:val="BobletekstTegn"/>
    <w:uiPriority w:val="99"/>
    <w:semiHidden/>
    <w:unhideWhenUsed/>
    <w:rsid w:val="001074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745E"/>
    <w:rPr>
      <w:rFonts w:ascii="Segoe UI" w:hAnsi="Segoe UI" w:cs="Segoe UI"/>
      <w:sz w:val="18"/>
      <w:szCs w:val="18"/>
    </w:rPr>
  </w:style>
  <w:style w:type="paragraph" w:styleId="Fotnotetekst">
    <w:name w:val="footnote text"/>
    <w:basedOn w:val="Normal"/>
    <w:link w:val="FotnotetekstTegn"/>
    <w:uiPriority w:val="99"/>
    <w:semiHidden/>
    <w:unhideWhenUsed/>
    <w:rsid w:val="00626A4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26A43"/>
    <w:rPr>
      <w:sz w:val="20"/>
      <w:szCs w:val="20"/>
    </w:rPr>
  </w:style>
  <w:style w:type="character" w:styleId="Fotnotereferanse">
    <w:name w:val="footnote reference"/>
    <w:basedOn w:val="Standardskriftforavsnitt"/>
    <w:uiPriority w:val="99"/>
    <w:semiHidden/>
    <w:unhideWhenUsed/>
    <w:rsid w:val="00626A43"/>
    <w:rPr>
      <w:vertAlign w:val="superscript"/>
    </w:rPr>
  </w:style>
  <w:style w:type="paragraph" w:customStyle="1" w:styleId="paragraph">
    <w:name w:val="paragraph"/>
    <w:basedOn w:val="Normal"/>
    <w:rsid w:val="003C501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3C5012"/>
  </w:style>
  <w:style w:type="character" w:customStyle="1" w:styleId="eop">
    <w:name w:val="eop"/>
    <w:basedOn w:val="Standardskriftforavsnitt"/>
    <w:rsid w:val="003C5012"/>
  </w:style>
  <w:style w:type="paragraph" w:styleId="Ingenmellomrom">
    <w:name w:val="No Spacing"/>
    <w:uiPriority w:val="1"/>
    <w:qFormat/>
    <w:rsid w:val="00BE7D05"/>
    <w:pPr>
      <w:spacing w:after="0" w:line="240" w:lineRule="auto"/>
    </w:pPr>
  </w:style>
  <w:style w:type="paragraph" w:customStyle="1" w:styleId="subheader">
    <w:name w:val="subheader"/>
    <w:basedOn w:val="Normal"/>
    <w:rsid w:val="00A263B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6D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62">
      <w:bodyDiv w:val="1"/>
      <w:marLeft w:val="0"/>
      <w:marRight w:val="0"/>
      <w:marTop w:val="0"/>
      <w:marBottom w:val="0"/>
      <w:divBdr>
        <w:top w:val="none" w:sz="0" w:space="0" w:color="auto"/>
        <w:left w:val="none" w:sz="0" w:space="0" w:color="auto"/>
        <w:bottom w:val="none" w:sz="0" w:space="0" w:color="auto"/>
        <w:right w:val="none" w:sz="0" w:space="0" w:color="auto"/>
      </w:divBdr>
    </w:div>
    <w:div w:id="184515185">
      <w:bodyDiv w:val="1"/>
      <w:marLeft w:val="0"/>
      <w:marRight w:val="0"/>
      <w:marTop w:val="0"/>
      <w:marBottom w:val="0"/>
      <w:divBdr>
        <w:top w:val="none" w:sz="0" w:space="0" w:color="auto"/>
        <w:left w:val="none" w:sz="0" w:space="0" w:color="auto"/>
        <w:bottom w:val="none" w:sz="0" w:space="0" w:color="auto"/>
        <w:right w:val="none" w:sz="0" w:space="0" w:color="auto"/>
      </w:divBdr>
      <w:divsChild>
        <w:div w:id="1500389217">
          <w:marLeft w:val="403"/>
          <w:marRight w:val="0"/>
          <w:marTop w:val="450"/>
          <w:marBottom w:val="0"/>
          <w:divBdr>
            <w:top w:val="none" w:sz="0" w:space="0" w:color="auto"/>
            <w:left w:val="none" w:sz="0" w:space="0" w:color="auto"/>
            <w:bottom w:val="none" w:sz="0" w:space="0" w:color="auto"/>
            <w:right w:val="none" w:sz="0" w:space="0" w:color="auto"/>
          </w:divBdr>
        </w:div>
        <w:div w:id="1935747100">
          <w:marLeft w:val="403"/>
          <w:marRight w:val="0"/>
          <w:marTop w:val="450"/>
          <w:marBottom w:val="0"/>
          <w:divBdr>
            <w:top w:val="none" w:sz="0" w:space="0" w:color="auto"/>
            <w:left w:val="none" w:sz="0" w:space="0" w:color="auto"/>
            <w:bottom w:val="none" w:sz="0" w:space="0" w:color="auto"/>
            <w:right w:val="none" w:sz="0" w:space="0" w:color="auto"/>
          </w:divBdr>
        </w:div>
        <w:div w:id="592400460">
          <w:marLeft w:val="403"/>
          <w:marRight w:val="0"/>
          <w:marTop w:val="450"/>
          <w:marBottom w:val="0"/>
          <w:divBdr>
            <w:top w:val="none" w:sz="0" w:space="0" w:color="auto"/>
            <w:left w:val="none" w:sz="0" w:space="0" w:color="auto"/>
            <w:bottom w:val="none" w:sz="0" w:space="0" w:color="auto"/>
            <w:right w:val="none" w:sz="0" w:space="0" w:color="auto"/>
          </w:divBdr>
        </w:div>
      </w:divsChild>
    </w:div>
    <w:div w:id="287667249">
      <w:bodyDiv w:val="1"/>
      <w:marLeft w:val="0"/>
      <w:marRight w:val="0"/>
      <w:marTop w:val="0"/>
      <w:marBottom w:val="0"/>
      <w:divBdr>
        <w:top w:val="none" w:sz="0" w:space="0" w:color="auto"/>
        <w:left w:val="none" w:sz="0" w:space="0" w:color="auto"/>
        <w:bottom w:val="none" w:sz="0" w:space="0" w:color="auto"/>
        <w:right w:val="none" w:sz="0" w:space="0" w:color="auto"/>
      </w:divBdr>
      <w:divsChild>
        <w:div w:id="1720199600">
          <w:marLeft w:val="403"/>
          <w:marRight w:val="0"/>
          <w:marTop w:val="450"/>
          <w:marBottom w:val="0"/>
          <w:divBdr>
            <w:top w:val="none" w:sz="0" w:space="0" w:color="auto"/>
            <w:left w:val="none" w:sz="0" w:space="0" w:color="auto"/>
            <w:bottom w:val="none" w:sz="0" w:space="0" w:color="auto"/>
            <w:right w:val="none" w:sz="0" w:space="0" w:color="auto"/>
          </w:divBdr>
        </w:div>
        <w:div w:id="126168230">
          <w:marLeft w:val="403"/>
          <w:marRight w:val="0"/>
          <w:marTop w:val="450"/>
          <w:marBottom w:val="0"/>
          <w:divBdr>
            <w:top w:val="none" w:sz="0" w:space="0" w:color="auto"/>
            <w:left w:val="none" w:sz="0" w:space="0" w:color="auto"/>
            <w:bottom w:val="none" w:sz="0" w:space="0" w:color="auto"/>
            <w:right w:val="none" w:sz="0" w:space="0" w:color="auto"/>
          </w:divBdr>
        </w:div>
        <w:div w:id="784151093">
          <w:marLeft w:val="403"/>
          <w:marRight w:val="0"/>
          <w:marTop w:val="450"/>
          <w:marBottom w:val="0"/>
          <w:divBdr>
            <w:top w:val="none" w:sz="0" w:space="0" w:color="auto"/>
            <w:left w:val="none" w:sz="0" w:space="0" w:color="auto"/>
            <w:bottom w:val="none" w:sz="0" w:space="0" w:color="auto"/>
            <w:right w:val="none" w:sz="0" w:space="0" w:color="auto"/>
          </w:divBdr>
        </w:div>
        <w:div w:id="272129835">
          <w:marLeft w:val="403"/>
          <w:marRight w:val="0"/>
          <w:marTop w:val="450"/>
          <w:marBottom w:val="0"/>
          <w:divBdr>
            <w:top w:val="none" w:sz="0" w:space="0" w:color="auto"/>
            <w:left w:val="none" w:sz="0" w:space="0" w:color="auto"/>
            <w:bottom w:val="none" w:sz="0" w:space="0" w:color="auto"/>
            <w:right w:val="none" w:sz="0" w:space="0" w:color="auto"/>
          </w:divBdr>
        </w:div>
      </w:divsChild>
    </w:div>
    <w:div w:id="473765398">
      <w:bodyDiv w:val="1"/>
      <w:marLeft w:val="0"/>
      <w:marRight w:val="0"/>
      <w:marTop w:val="0"/>
      <w:marBottom w:val="0"/>
      <w:divBdr>
        <w:top w:val="none" w:sz="0" w:space="0" w:color="auto"/>
        <w:left w:val="none" w:sz="0" w:space="0" w:color="auto"/>
        <w:bottom w:val="none" w:sz="0" w:space="0" w:color="auto"/>
        <w:right w:val="none" w:sz="0" w:space="0" w:color="auto"/>
      </w:divBdr>
      <w:divsChild>
        <w:div w:id="983854848">
          <w:marLeft w:val="403"/>
          <w:marRight w:val="0"/>
          <w:marTop w:val="450"/>
          <w:marBottom w:val="0"/>
          <w:divBdr>
            <w:top w:val="none" w:sz="0" w:space="0" w:color="auto"/>
            <w:left w:val="none" w:sz="0" w:space="0" w:color="auto"/>
            <w:bottom w:val="none" w:sz="0" w:space="0" w:color="auto"/>
            <w:right w:val="none" w:sz="0" w:space="0" w:color="auto"/>
          </w:divBdr>
        </w:div>
        <w:div w:id="740834282">
          <w:marLeft w:val="403"/>
          <w:marRight w:val="0"/>
          <w:marTop w:val="450"/>
          <w:marBottom w:val="0"/>
          <w:divBdr>
            <w:top w:val="none" w:sz="0" w:space="0" w:color="auto"/>
            <w:left w:val="none" w:sz="0" w:space="0" w:color="auto"/>
            <w:bottom w:val="none" w:sz="0" w:space="0" w:color="auto"/>
            <w:right w:val="none" w:sz="0" w:space="0" w:color="auto"/>
          </w:divBdr>
        </w:div>
      </w:divsChild>
    </w:div>
    <w:div w:id="506790254">
      <w:bodyDiv w:val="1"/>
      <w:marLeft w:val="0"/>
      <w:marRight w:val="0"/>
      <w:marTop w:val="0"/>
      <w:marBottom w:val="0"/>
      <w:divBdr>
        <w:top w:val="none" w:sz="0" w:space="0" w:color="auto"/>
        <w:left w:val="none" w:sz="0" w:space="0" w:color="auto"/>
        <w:bottom w:val="none" w:sz="0" w:space="0" w:color="auto"/>
        <w:right w:val="none" w:sz="0" w:space="0" w:color="auto"/>
      </w:divBdr>
      <w:divsChild>
        <w:div w:id="1478112197">
          <w:marLeft w:val="403"/>
          <w:marRight w:val="0"/>
          <w:marTop w:val="450"/>
          <w:marBottom w:val="0"/>
          <w:divBdr>
            <w:top w:val="none" w:sz="0" w:space="0" w:color="auto"/>
            <w:left w:val="none" w:sz="0" w:space="0" w:color="auto"/>
            <w:bottom w:val="none" w:sz="0" w:space="0" w:color="auto"/>
            <w:right w:val="none" w:sz="0" w:space="0" w:color="auto"/>
          </w:divBdr>
        </w:div>
        <w:div w:id="661395899">
          <w:marLeft w:val="403"/>
          <w:marRight w:val="0"/>
          <w:marTop w:val="450"/>
          <w:marBottom w:val="0"/>
          <w:divBdr>
            <w:top w:val="none" w:sz="0" w:space="0" w:color="auto"/>
            <w:left w:val="none" w:sz="0" w:space="0" w:color="auto"/>
            <w:bottom w:val="none" w:sz="0" w:space="0" w:color="auto"/>
            <w:right w:val="none" w:sz="0" w:space="0" w:color="auto"/>
          </w:divBdr>
        </w:div>
        <w:div w:id="2060788246">
          <w:marLeft w:val="403"/>
          <w:marRight w:val="0"/>
          <w:marTop w:val="450"/>
          <w:marBottom w:val="0"/>
          <w:divBdr>
            <w:top w:val="none" w:sz="0" w:space="0" w:color="auto"/>
            <w:left w:val="none" w:sz="0" w:space="0" w:color="auto"/>
            <w:bottom w:val="none" w:sz="0" w:space="0" w:color="auto"/>
            <w:right w:val="none" w:sz="0" w:space="0" w:color="auto"/>
          </w:divBdr>
        </w:div>
        <w:div w:id="1727334604">
          <w:marLeft w:val="403"/>
          <w:marRight w:val="0"/>
          <w:marTop w:val="450"/>
          <w:marBottom w:val="0"/>
          <w:divBdr>
            <w:top w:val="none" w:sz="0" w:space="0" w:color="auto"/>
            <w:left w:val="none" w:sz="0" w:space="0" w:color="auto"/>
            <w:bottom w:val="none" w:sz="0" w:space="0" w:color="auto"/>
            <w:right w:val="none" w:sz="0" w:space="0" w:color="auto"/>
          </w:divBdr>
        </w:div>
        <w:div w:id="1690521893">
          <w:marLeft w:val="403"/>
          <w:marRight w:val="0"/>
          <w:marTop w:val="450"/>
          <w:marBottom w:val="0"/>
          <w:divBdr>
            <w:top w:val="none" w:sz="0" w:space="0" w:color="auto"/>
            <w:left w:val="none" w:sz="0" w:space="0" w:color="auto"/>
            <w:bottom w:val="none" w:sz="0" w:space="0" w:color="auto"/>
            <w:right w:val="none" w:sz="0" w:space="0" w:color="auto"/>
          </w:divBdr>
        </w:div>
      </w:divsChild>
    </w:div>
    <w:div w:id="551113519">
      <w:bodyDiv w:val="1"/>
      <w:marLeft w:val="0"/>
      <w:marRight w:val="0"/>
      <w:marTop w:val="0"/>
      <w:marBottom w:val="0"/>
      <w:divBdr>
        <w:top w:val="none" w:sz="0" w:space="0" w:color="auto"/>
        <w:left w:val="none" w:sz="0" w:space="0" w:color="auto"/>
        <w:bottom w:val="none" w:sz="0" w:space="0" w:color="auto"/>
        <w:right w:val="none" w:sz="0" w:space="0" w:color="auto"/>
      </w:divBdr>
      <w:divsChild>
        <w:div w:id="1138302458">
          <w:marLeft w:val="403"/>
          <w:marRight w:val="0"/>
          <w:marTop w:val="450"/>
          <w:marBottom w:val="0"/>
          <w:divBdr>
            <w:top w:val="none" w:sz="0" w:space="0" w:color="auto"/>
            <w:left w:val="none" w:sz="0" w:space="0" w:color="auto"/>
            <w:bottom w:val="none" w:sz="0" w:space="0" w:color="auto"/>
            <w:right w:val="none" w:sz="0" w:space="0" w:color="auto"/>
          </w:divBdr>
        </w:div>
        <w:div w:id="844441570">
          <w:marLeft w:val="403"/>
          <w:marRight w:val="0"/>
          <w:marTop w:val="450"/>
          <w:marBottom w:val="0"/>
          <w:divBdr>
            <w:top w:val="none" w:sz="0" w:space="0" w:color="auto"/>
            <w:left w:val="none" w:sz="0" w:space="0" w:color="auto"/>
            <w:bottom w:val="none" w:sz="0" w:space="0" w:color="auto"/>
            <w:right w:val="none" w:sz="0" w:space="0" w:color="auto"/>
          </w:divBdr>
        </w:div>
        <w:div w:id="193035520">
          <w:marLeft w:val="403"/>
          <w:marRight w:val="0"/>
          <w:marTop w:val="450"/>
          <w:marBottom w:val="0"/>
          <w:divBdr>
            <w:top w:val="none" w:sz="0" w:space="0" w:color="auto"/>
            <w:left w:val="none" w:sz="0" w:space="0" w:color="auto"/>
            <w:bottom w:val="none" w:sz="0" w:space="0" w:color="auto"/>
            <w:right w:val="none" w:sz="0" w:space="0" w:color="auto"/>
          </w:divBdr>
        </w:div>
      </w:divsChild>
    </w:div>
    <w:div w:id="653605958">
      <w:bodyDiv w:val="1"/>
      <w:marLeft w:val="0"/>
      <w:marRight w:val="0"/>
      <w:marTop w:val="0"/>
      <w:marBottom w:val="0"/>
      <w:divBdr>
        <w:top w:val="none" w:sz="0" w:space="0" w:color="auto"/>
        <w:left w:val="none" w:sz="0" w:space="0" w:color="auto"/>
        <w:bottom w:val="none" w:sz="0" w:space="0" w:color="auto"/>
        <w:right w:val="none" w:sz="0" w:space="0" w:color="auto"/>
      </w:divBdr>
    </w:div>
    <w:div w:id="654146869">
      <w:bodyDiv w:val="1"/>
      <w:marLeft w:val="0"/>
      <w:marRight w:val="0"/>
      <w:marTop w:val="0"/>
      <w:marBottom w:val="0"/>
      <w:divBdr>
        <w:top w:val="none" w:sz="0" w:space="0" w:color="auto"/>
        <w:left w:val="none" w:sz="0" w:space="0" w:color="auto"/>
        <w:bottom w:val="none" w:sz="0" w:space="0" w:color="auto"/>
        <w:right w:val="none" w:sz="0" w:space="0" w:color="auto"/>
      </w:divBdr>
      <w:divsChild>
        <w:div w:id="1229878144">
          <w:marLeft w:val="403"/>
          <w:marRight w:val="0"/>
          <w:marTop w:val="450"/>
          <w:marBottom w:val="0"/>
          <w:divBdr>
            <w:top w:val="none" w:sz="0" w:space="0" w:color="auto"/>
            <w:left w:val="none" w:sz="0" w:space="0" w:color="auto"/>
            <w:bottom w:val="none" w:sz="0" w:space="0" w:color="auto"/>
            <w:right w:val="none" w:sz="0" w:space="0" w:color="auto"/>
          </w:divBdr>
        </w:div>
        <w:div w:id="83964432">
          <w:marLeft w:val="403"/>
          <w:marRight w:val="0"/>
          <w:marTop w:val="450"/>
          <w:marBottom w:val="0"/>
          <w:divBdr>
            <w:top w:val="none" w:sz="0" w:space="0" w:color="auto"/>
            <w:left w:val="none" w:sz="0" w:space="0" w:color="auto"/>
            <w:bottom w:val="none" w:sz="0" w:space="0" w:color="auto"/>
            <w:right w:val="none" w:sz="0" w:space="0" w:color="auto"/>
          </w:divBdr>
        </w:div>
        <w:div w:id="673611086">
          <w:marLeft w:val="403"/>
          <w:marRight w:val="0"/>
          <w:marTop w:val="450"/>
          <w:marBottom w:val="0"/>
          <w:divBdr>
            <w:top w:val="none" w:sz="0" w:space="0" w:color="auto"/>
            <w:left w:val="none" w:sz="0" w:space="0" w:color="auto"/>
            <w:bottom w:val="none" w:sz="0" w:space="0" w:color="auto"/>
            <w:right w:val="none" w:sz="0" w:space="0" w:color="auto"/>
          </w:divBdr>
        </w:div>
        <w:div w:id="418720413">
          <w:marLeft w:val="403"/>
          <w:marRight w:val="0"/>
          <w:marTop w:val="450"/>
          <w:marBottom w:val="0"/>
          <w:divBdr>
            <w:top w:val="none" w:sz="0" w:space="0" w:color="auto"/>
            <w:left w:val="none" w:sz="0" w:space="0" w:color="auto"/>
            <w:bottom w:val="none" w:sz="0" w:space="0" w:color="auto"/>
            <w:right w:val="none" w:sz="0" w:space="0" w:color="auto"/>
          </w:divBdr>
        </w:div>
        <w:div w:id="1792439535">
          <w:marLeft w:val="403"/>
          <w:marRight w:val="0"/>
          <w:marTop w:val="450"/>
          <w:marBottom w:val="0"/>
          <w:divBdr>
            <w:top w:val="none" w:sz="0" w:space="0" w:color="auto"/>
            <w:left w:val="none" w:sz="0" w:space="0" w:color="auto"/>
            <w:bottom w:val="none" w:sz="0" w:space="0" w:color="auto"/>
            <w:right w:val="none" w:sz="0" w:space="0" w:color="auto"/>
          </w:divBdr>
        </w:div>
      </w:divsChild>
    </w:div>
    <w:div w:id="682559236">
      <w:bodyDiv w:val="1"/>
      <w:marLeft w:val="0"/>
      <w:marRight w:val="0"/>
      <w:marTop w:val="0"/>
      <w:marBottom w:val="0"/>
      <w:divBdr>
        <w:top w:val="none" w:sz="0" w:space="0" w:color="auto"/>
        <w:left w:val="none" w:sz="0" w:space="0" w:color="auto"/>
        <w:bottom w:val="none" w:sz="0" w:space="0" w:color="auto"/>
        <w:right w:val="none" w:sz="0" w:space="0" w:color="auto"/>
      </w:divBdr>
    </w:div>
    <w:div w:id="699816637">
      <w:bodyDiv w:val="1"/>
      <w:marLeft w:val="0"/>
      <w:marRight w:val="0"/>
      <w:marTop w:val="0"/>
      <w:marBottom w:val="0"/>
      <w:divBdr>
        <w:top w:val="none" w:sz="0" w:space="0" w:color="auto"/>
        <w:left w:val="none" w:sz="0" w:space="0" w:color="auto"/>
        <w:bottom w:val="none" w:sz="0" w:space="0" w:color="auto"/>
        <w:right w:val="none" w:sz="0" w:space="0" w:color="auto"/>
      </w:divBdr>
      <w:divsChild>
        <w:div w:id="1753695947">
          <w:marLeft w:val="403"/>
          <w:marRight w:val="0"/>
          <w:marTop w:val="450"/>
          <w:marBottom w:val="0"/>
          <w:divBdr>
            <w:top w:val="none" w:sz="0" w:space="0" w:color="auto"/>
            <w:left w:val="none" w:sz="0" w:space="0" w:color="auto"/>
            <w:bottom w:val="none" w:sz="0" w:space="0" w:color="auto"/>
            <w:right w:val="none" w:sz="0" w:space="0" w:color="auto"/>
          </w:divBdr>
        </w:div>
        <w:div w:id="974214428">
          <w:marLeft w:val="403"/>
          <w:marRight w:val="0"/>
          <w:marTop w:val="450"/>
          <w:marBottom w:val="0"/>
          <w:divBdr>
            <w:top w:val="none" w:sz="0" w:space="0" w:color="auto"/>
            <w:left w:val="none" w:sz="0" w:space="0" w:color="auto"/>
            <w:bottom w:val="none" w:sz="0" w:space="0" w:color="auto"/>
            <w:right w:val="none" w:sz="0" w:space="0" w:color="auto"/>
          </w:divBdr>
        </w:div>
      </w:divsChild>
    </w:div>
    <w:div w:id="780301242">
      <w:bodyDiv w:val="1"/>
      <w:marLeft w:val="0"/>
      <w:marRight w:val="0"/>
      <w:marTop w:val="0"/>
      <w:marBottom w:val="0"/>
      <w:divBdr>
        <w:top w:val="none" w:sz="0" w:space="0" w:color="auto"/>
        <w:left w:val="none" w:sz="0" w:space="0" w:color="auto"/>
        <w:bottom w:val="none" w:sz="0" w:space="0" w:color="auto"/>
        <w:right w:val="none" w:sz="0" w:space="0" w:color="auto"/>
      </w:divBdr>
    </w:div>
    <w:div w:id="868376445">
      <w:bodyDiv w:val="1"/>
      <w:marLeft w:val="0"/>
      <w:marRight w:val="0"/>
      <w:marTop w:val="0"/>
      <w:marBottom w:val="0"/>
      <w:divBdr>
        <w:top w:val="none" w:sz="0" w:space="0" w:color="auto"/>
        <w:left w:val="none" w:sz="0" w:space="0" w:color="auto"/>
        <w:bottom w:val="none" w:sz="0" w:space="0" w:color="auto"/>
        <w:right w:val="none" w:sz="0" w:space="0" w:color="auto"/>
      </w:divBdr>
      <w:divsChild>
        <w:div w:id="960041035">
          <w:marLeft w:val="403"/>
          <w:marRight w:val="0"/>
          <w:marTop w:val="450"/>
          <w:marBottom w:val="0"/>
          <w:divBdr>
            <w:top w:val="none" w:sz="0" w:space="0" w:color="auto"/>
            <w:left w:val="none" w:sz="0" w:space="0" w:color="auto"/>
            <w:bottom w:val="none" w:sz="0" w:space="0" w:color="auto"/>
            <w:right w:val="none" w:sz="0" w:space="0" w:color="auto"/>
          </w:divBdr>
        </w:div>
        <w:div w:id="1329674120">
          <w:marLeft w:val="403"/>
          <w:marRight w:val="0"/>
          <w:marTop w:val="450"/>
          <w:marBottom w:val="0"/>
          <w:divBdr>
            <w:top w:val="none" w:sz="0" w:space="0" w:color="auto"/>
            <w:left w:val="none" w:sz="0" w:space="0" w:color="auto"/>
            <w:bottom w:val="none" w:sz="0" w:space="0" w:color="auto"/>
            <w:right w:val="none" w:sz="0" w:space="0" w:color="auto"/>
          </w:divBdr>
        </w:div>
        <w:div w:id="1281575205">
          <w:marLeft w:val="403"/>
          <w:marRight w:val="0"/>
          <w:marTop w:val="450"/>
          <w:marBottom w:val="0"/>
          <w:divBdr>
            <w:top w:val="none" w:sz="0" w:space="0" w:color="auto"/>
            <w:left w:val="none" w:sz="0" w:space="0" w:color="auto"/>
            <w:bottom w:val="none" w:sz="0" w:space="0" w:color="auto"/>
            <w:right w:val="none" w:sz="0" w:space="0" w:color="auto"/>
          </w:divBdr>
        </w:div>
      </w:divsChild>
    </w:div>
    <w:div w:id="1000892038">
      <w:bodyDiv w:val="1"/>
      <w:marLeft w:val="0"/>
      <w:marRight w:val="0"/>
      <w:marTop w:val="0"/>
      <w:marBottom w:val="0"/>
      <w:divBdr>
        <w:top w:val="none" w:sz="0" w:space="0" w:color="auto"/>
        <w:left w:val="none" w:sz="0" w:space="0" w:color="auto"/>
        <w:bottom w:val="none" w:sz="0" w:space="0" w:color="auto"/>
        <w:right w:val="none" w:sz="0" w:space="0" w:color="auto"/>
      </w:divBdr>
      <w:divsChild>
        <w:div w:id="1872109925">
          <w:marLeft w:val="403"/>
          <w:marRight w:val="0"/>
          <w:marTop w:val="450"/>
          <w:marBottom w:val="0"/>
          <w:divBdr>
            <w:top w:val="none" w:sz="0" w:space="0" w:color="auto"/>
            <w:left w:val="none" w:sz="0" w:space="0" w:color="auto"/>
            <w:bottom w:val="none" w:sz="0" w:space="0" w:color="auto"/>
            <w:right w:val="none" w:sz="0" w:space="0" w:color="auto"/>
          </w:divBdr>
        </w:div>
        <w:div w:id="1083068531">
          <w:marLeft w:val="403"/>
          <w:marRight w:val="0"/>
          <w:marTop w:val="450"/>
          <w:marBottom w:val="0"/>
          <w:divBdr>
            <w:top w:val="none" w:sz="0" w:space="0" w:color="auto"/>
            <w:left w:val="none" w:sz="0" w:space="0" w:color="auto"/>
            <w:bottom w:val="none" w:sz="0" w:space="0" w:color="auto"/>
            <w:right w:val="none" w:sz="0" w:space="0" w:color="auto"/>
          </w:divBdr>
        </w:div>
        <w:div w:id="1755082718">
          <w:marLeft w:val="403"/>
          <w:marRight w:val="0"/>
          <w:marTop w:val="450"/>
          <w:marBottom w:val="0"/>
          <w:divBdr>
            <w:top w:val="none" w:sz="0" w:space="0" w:color="auto"/>
            <w:left w:val="none" w:sz="0" w:space="0" w:color="auto"/>
            <w:bottom w:val="none" w:sz="0" w:space="0" w:color="auto"/>
            <w:right w:val="none" w:sz="0" w:space="0" w:color="auto"/>
          </w:divBdr>
        </w:div>
      </w:divsChild>
    </w:div>
    <w:div w:id="1013727634">
      <w:bodyDiv w:val="1"/>
      <w:marLeft w:val="0"/>
      <w:marRight w:val="0"/>
      <w:marTop w:val="0"/>
      <w:marBottom w:val="0"/>
      <w:divBdr>
        <w:top w:val="none" w:sz="0" w:space="0" w:color="auto"/>
        <w:left w:val="none" w:sz="0" w:space="0" w:color="auto"/>
        <w:bottom w:val="none" w:sz="0" w:space="0" w:color="auto"/>
        <w:right w:val="none" w:sz="0" w:space="0" w:color="auto"/>
      </w:divBdr>
    </w:div>
    <w:div w:id="1116019155">
      <w:bodyDiv w:val="1"/>
      <w:marLeft w:val="0"/>
      <w:marRight w:val="0"/>
      <w:marTop w:val="0"/>
      <w:marBottom w:val="0"/>
      <w:divBdr>
        <w:top w:val="none" w:sz="0" w:space="0" w:color="auto"/>
        <w:left w:val="none" w:sz="0" w:space="0" w:color="auto"/>
        <w:bottom w:val="none" w:sz="0" w:space="0" w:color="auto"/>
        <w:right w:val="none" w:sz="0" w:space="0" w:color="auto"/>
      </w:divBdr>
      <w:divsChild>
        <w:div w:id="198661598">
          <w:marLeft w:val="403"/>
          <w:marRight w:val="0"/>
          <w:marTop w:val="450"/>
          <w:marBottom w:val="0"/>
          <w:divBdr>
            <w:top w:val="none" w:sz="0" w:space="0" w:color="auto"/>
            <w:left w:val="none" w:sz="0" w:space="0" w:color="auto"/>
            <w:bottom w:val="none" w:sz="0" w:space="0" w:color="auto"/>
            <w:right w:val="none" w:sz="0" w:space="0" w:color="auto"/>
          </w:divBdr>
        </w:div>
      </w:divsChild>
    </w:div>
    <w:div w:id="1235581298">
      <w:bodyDiv w:val="1"/>
      <w:marLeft w:val="0"/>
      <w:marRight w:val="0"/>
      <w:marTop w:val="0"/>
      <w:marBottom w:val="0"/>
      <w:divBdr>
        <w:top w:val="none" w:sz="0" w:space="0" w:color="auto"/>
        <w:left w:val="none" w:sz="0" w:space="0" w:color="auto"/>
        <w:bottom w:val="none" w:sz="0" w:space="0" w:color="auto"/>
        <w:right w:val="none" w:sz="0" w:space="0" w:color="auto"/>
      </w:divBdr>
      <w:divsChild>
        <w:div w:id="1147354327">
          <w:marLeft w:val="403"/>
          <w:marRight w:val="0"/>
          <w:marTop w:val="450"/>
          <w:marBottom w:val="0"/>
          <w:divBdr>
            <w:top w:val="none" w:sz="0" w:space="0" w:color="auto"/>
            <w:left w:val="none" w:sz="0" w:space="0" w:color="auto"/>
            <w:bottom w:val="none" w:sz="0" w:space="0" w:color="auto"/>
            <w:right w:val="none" w:sz="0" w:space="0" w:color="auto"/>
          </w:divBdr>
        </w:div>
        <w:div w:id="1524172754">
          <w:marLeft w:val="403"/>
          <w:marRight w:val="0"/>
          <w:marTop w:val="450"/>
          <w:marBottom w:val="0"/>
          <w:divBdr>
            <w:top w:val="none" w:sz="0" w:space="0" w:color="auto"/>
            <w:left w:val="none" w:sz="0" w:space="0" w:color="auto"/>
            <w:bottom w:val="none" w:sz="0" w:space="0" w:color="auto"/>
            <w:right w:val="none" w:sz="0" w:space="0" w:color="auto"/>
          </w:divBdr>
        </w:div>
        <w:div w:id="383716155">
          <w:marLeft w:val="403"/>
          <w:marRight w:val="0"/>
          <w:marTop w:val="450"/>
          <w:marBottom w:val="0"/>
          <w:divBdr>
            <w:top w:val="none" w:sz="0" w:space="0" w:color="auto"/>
            <w:left w:val="none" w:sz="0" w:space="0" w:color="auto"/>
            <w:bottom w:val="none" w:sz="0" w:space="0" w:color="auto"/>
            <w:right w:val="none" w:sz="0" w:space="0" w:color="auto"/>
          </w:divBdr>
        </w:div>
        <w:div w:id="396588959">
          <w:marLeft w:val="403"/>
          <w:marRight w:val="0"/>
          <w:marTop w:val="450"/>
          <w:marBottom w:val="0"/>
          <w:divBdr>
            <w:top w:val="none" w:sz="0" w:space="0" w:color="auto"/>
            <w:left w:val="none" w:sz="0" w:space="0" w:color="auto"/>
            <w:bottom w:val="none" w:sz="0" w:space="0" w:color="auto"/>
            <w:right w:val="none" w:sz="0" w:space="0" w:color="auto"/>
          </w:divBdr>
        </w:div>
        <w:div w:id="763572320">
          <w:marLeft w:val="403"/>
          <w:marRight w:val="0"/>
          <w:marTop w:val="450"/>
          <w:marBottom w:val="0"/>
          <w:divBdr>
            <w:top w:val="none" w:sz="0" w:space="0" w:color="auto"/>
            <w:left w:val="none" w:sz="0" w:space="0" w:color="auto"/>
            <w:bottom w:val="none" w:sz="0" w:space="0" w:color="auto"/>
            <w:right w:val="none" w:sz="0" w:space="0" w:color="auto"/>
          </w:divBdr>
        </w:div>
        <w:div w:id="1980114989">
          <w:marLeft w:val="403"/>
          <w:marRight w:val="0"/>
          <w:marTop w:val="450"/>
          <w:marBottom w:val="0"/>
          <w:divBdr>
            <w:top w:val="none" w:sz="0" w:space="0" w:color="auto"/>
            <w:left w:val="none" w:sz="0" w:space="0" w:color="auto"/>
            <w:bottom w:val="none" w:sz="0" w:space="0" w:color="auto"/>
            <w:right w:val="none" w:sz="0" w:space="0" w:color="auto"/>
          </w:divBdr>
        </w:div>
      </w:divsChild>
    </w:div>
    <w:div w:id="155897979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79">
          <w:marLeft w:val="403"/>
          <w:marRight w:val="0"/>
          <w:marTop w:val="450"/>
          <w:marBottom w:val="0"/>
          <w:divBdr>
            <w:top w:val="none" w:sz="0" w:space="0" w:color="auto"/>
            <w:left w:val="none" w:sz="0" w:space="0" w:color="auto"/>
            <w:bottom w:val="none" w:sz="0" w:space="0" w:color="auto"/>
            <w:right w:val="none" w:sz="0" w:space="0" w:color="auto"/>
          </w:divBdr>
        </w:div>
        <w:div w:id="662900252">
          <w:marLeft w:val="403"/>
          <w:marRight w:val="0"/>
          <w:marTop w:val="450"/>
          <w:marBottom w:val="0"/>
          <w:divBdr>
            <w:top w:val="none" w:sz="0" w:space="0" w:color="auto"/>
            <w:left w:val="none" w:sz="0" w:space="0" w:color="auto"/>
            <w:bottom w:val="none" w:sz="0" w:space="0" w:color="auto"/>
            <w:right w:val="none" w:sz="0" w:space="0" w:color="auto"/>
          </w:divBdr>
        </w:div>
      </w:divsChild>
    </w:div>
    <w:div w:id="1605920431">
      <w:bodyDiv w:val="1"/>
      <w:marLeft w:val="0"/>
      <w:marRight w:val="0"/>
      <w:marTop w:val="0"/>
      <w:marBottom w:val="0"/>
      <w:divBdr>
        <w:top w:val="none" w:sz="0" w:space="0" w:color="auto"/>
        <w:left w:val="none" w:sz="0" w:space="0" w:color="auto"/>
        <w:bottom w:val="none" w:sz="0" w:space="0" w:color="auto"/>
        <w:right w:val="none" w:sz="0" w:space="0" w:color="auto"/>
      </w:divBdr>
      <w:divsChild>
        <w:div w:id="423116902">
          <w:marLeft w:val="403"/>
          <w:marRight w:val="0"/>
          <w:marTop w:val="450"/>
          <w:marBottom w:val="0"/>
          <w:divBdr>
            <w:top w:val="none" w:sz="0" w:space="0" w:color="auto"/>
            <w:left w:val="none" w:sz="0" w:space="0" w:color="auto"/>
            <w:bottom w:val="none" w:sz="0" w:space="0" w:color="auto"/>
            <w:right w:val="none" w:sz="0" w:space="0" w:color="auto"/>
          </w:divBdr>
        </w:div>
        <w:div w:id="1211914776">
          <w:marLeft w:val="403"/>
          <w:marRight w:val="0"/>
          <w:marTop w:val="450"/>
          <w:marBottom w:val="0"/>
          <w:divBdr>
            <w:top w:val="none" w:sz="0" w:space="0" w:color="auto"/>
            <w:left w:val="none" w:sz="0" w:space="0" w:color="auto"/>
            <w:bottom w:val="none" w:sz="0" w:space="0" w:color="auto"/>
            <w:right w:val="none" w:sz="0" w:space="0" w:color="auto"/>
          </w:divBdr>
        </w:div>
      </w:divsChild>
    </w:div>
    <w:div w:id="1689795439">
      <w:bodyDiv w:val="1"/>
      <w:marLeft w:val="0"/>
      <w:marRight w:val="0"/>
      <w:marTop w:val="0"/>
      <w:marBottom w:val="0"/>
      <w:divBdr>
        <w:top w:val="none" w:sz="0" w:space="0" w:color="auto"/>
        <w:left w:val="none" w:sz="0" w:space="0" w:color="auto"/>
        <w:bottom w:val="none" w:sz="0" w:space="0" w:color="auto"/>
        <w:right w:val="none" w:sz="0" w:space="0" w:color="auto"/>
      </w:divBdr>
      <w:divsChild>
        <w:div w:id="2009021243">
          <w:marLeft w:val="403"/>
          <w:marRight w:val="0"/>
          <w:marTop w:val="450"/>
          <w:marBottom w:val="0"/>
          <w:divBdr>
            <w:top w:val="none" w:sz="0" w:space="0" w:color="auto"/>
            <w:left w:val="none" w:sz="0" w:space="0" w:color="auto"/>
            <w:bottom w:val="none" w:sz="0" w:space="0" w:color="auto"/>
            <w:right w:val="none" w:sz="0" w:space="0" w:color="auto"/>
          </w:divBdr>
        </w:div>
        <w:div w:id="488907617">
          <w:marLeft w:val="403"/>
          <w:marRight w:val="0"/>
          <w:marTop w:val="450"/>
          <w:marBottom w:val="0"/>
          <w:divBdr>
            <w:top w:val="none" w:sz="0" w:space="0" w:color="auto"/>
            <w:left w:val="none" w:sz="0" w:space="0" w:color="auto"/>
            <w:bottom w:val="none" w:sz="0" w:space="0" w:color="auto"/>
            <w:right w:val="none" w:sz="0" w:space="0" w:color="auto"/>
          </w:divBdr>
        </w:div>
      </w:divsChild>
    </w:div>
    <w:div w:id="1810317422">
      <w:bodyDiv w:val="1"/>
      <w:marLeft w:val="0"/>
      <w:marRight w:val="0"/>
      <w:marTop w:val="0"/>
      <w:marBottom w:val="0"/>
      <w:divBdr>
        <w:top w:val="none" w:sz="0" w:space="0" w:color="auto"/>
        <w:left w:val="none" w:sz="0" w:space="0" w:color="auto"/>
        <w:bottom w:val="none" w:sz="0" w:space="0" w:color="auto"/>
        <w:right w:val="none" w:sz="0" w:space="0" w:color="auto"/>
      </w:divBdr>
      <w:divsChild>
        <w:div w:id="45034028">
          <w:marLeft w:val="0"/>
          <w:marRight w:val="0"/>
          <w:marTop w:val="0"/>
          <w:marBottom w:val="225"/>
          <w:divBdr>
            <w:top w:val="none" w:sz="0" w:space="0" w:color="auto"/>
            <w:left w:val="none" w:sz="0" w:space="0" w:color="auto"/>
            <w:bottom w:val="none" w:sz="0" w:space="0" w:color="auto"/>
            <w:right w:val="none" w:sz="0" w:space="0" w:color="auto"/>
          </w:divBdr>
        </w:div>
      </w:divsChild>
    </w:div>
    <w:div w:id="1952467950">
      <w:bodyDiv w:val="1"/>
      <w:marLeft w:val="0"/>
      <w:marRight w:val="0"/>
      <w:marTop w:val="0"/>
      <w:marBottom w:val="0"/>
      <w:divBdr>
        <w:top w:val="none" w:sz="0" w:space="0" w:color="auto"/>
        <w:left w:val="none" w:sz="0" w:space="0" w:color="auto"/>
        <w:bottom w:val="none" w:sz="0" w:space="0" w:color="auto"/>
        <w:right w:val="none" w:sz="0" w:space="0" w:color="auto"/>
      </w:divBdr>
      <w:divsChild>
        <w:div w:id="1968467860">
          <w:marLeft w:val="403"/>
          <w:marRight w:val="0"/>
          <w:marTop w:val="450"/>
          <w:marBottom w:val="0"/>
          <w:divBdr>
            <w:top w:val="none" w:sz="0" w:space="0" w:color="auto"/>
            <w:left w:val="none" w:sz="0" w:space="0" w:color="auto"/>
            <w:bottom w:val="none" w:sz="0" w:space="0" w:color="auto"/>
            <w:right w:val="none" w:sz="0" w:space="0" w:color="auto"/>
          </w:divBdr>
        </w:div>
        <w:div w:id="1190023310">
          <w:marLeft w:val="403"/>
          <w:marRight w:val="0"/>
          <w:marTop w:val="450"/>
          <w:marBottom w:val="0"/>
          <w:divBdr>
            <w:top w:val="none" w:sz="0" w:space="0" w:color="auto"/>
            <w:left w:val="none" w:sz="0" w:space="0" w:color="auto"/>
            <w:bottom w:val="none" w:sz="0" w:space="0" w:color="auto"/>
            <w:right w:val="none" w:sz="0" w:space="0" w:color="auto"/>
          </w:divBdr>
        </w:div>
        <w:div w:id="1871412736">
          <w:marLeft w:val="403"/>
          <w:marRight w:val="0"/>
          <w:marTop w:val="450"/>
          <w:marBottom w:val="0"/>
          <w:divBdr>
            <w:top w:val="none" w:sz="0" w:space="0" w:color="auto"/>
            <w:left w:val="none" w:sz="0" w:space="0" w:color="auto"/>
            <w:bottom w:val="none" w:sz="0" w:space="0" w:color="auto"/>
            <w:right w:val="none" w:sz="0" w:space="0" w:color="auto"/>
          </w:divBdr>
        </w:div>
      </w:divsChild>
    </w:div>
    <w:div w:id="1977758819">
      <w:bodyDiv w:val="1"/>
      <w:marLeft w:val="0"/>
      <w:marRight w:val="0"/>
      <w:marTop w:val="0"/>
      <w:marBottom w:val="0"/>
      <w:divBdr>
        <w:top w:val="none" w:sz="0" w:space="0" w:color="auto"/>
        <w:left w:val="none" w:sz="0" w:space="0" w:color="auto"/>
        <w:bottom w:val="none" w:sz="0" w:space="0" w:color="auto"/>
        <w:right w:val="none" w:sz="0" w:space="0" w:color="auto"/>
      </w:divBdr>
    </w:div>
    <w:div w:id="2012678323">
      <w:bodyDiv w:val="1"/>
      <w:marLeft w:val="0"/>
      <w:marRight w:val="0"/>
      <w:marTop w:val="0"/>
      <w:marBottom w:val="0"/>
      <w:divBdr>
        <w:top w:val="none" w:sz="0" w:space="0" w:color="auto"/>
        <w:left w:val="none" w:sz="0" w:space="0" w:color="auto"/>
        <w:bottom w:val="none" w:sz="0" w:space="0" w:color="auto"/>
        <w:right w:val="none" w:sz="0" w:space="0" w:color="auto"/>
      </w:divBdr>
      <w:divsChild>
        <w:div w:id="1314143973">
          <w:marLeft w:val="403"/>
          <w:marRight w:val="0"/>
          <w:marTop w:val="450"/>
          <w:marBottom w:val="0"/>
          <w:divBdr>
            <w:top w:val="none" w:sz="0" w:space="0" w:color="auto"/>
            <w:left w:val="none" w:sz="0" w:space="0" w:color="auto"/>
            <w:bottom w:val="none" w:sz="0" w:space="0" w:color="auto"/>
            <w:right w:val="none" w:sz="0" w:space="0" w:color="auto"/>
          </w:divBdr>
        </w:div>
        <w:div w:id="116917754">
          <w:marLeft w:val="403"/>
          <w:marRight w:val="0"/>
          <w:marTop w:val="450"/>
          <w:marBottom w:val="0"/>
          <w:divBdr>
            <w:top w:val="none" w:sz="0" w:space="0" w:color="auto"/>
            <w:left w:val="none" w:sz="0" w:space="0" w:color="auto"/>
            <w:bottom w:val="none" w:sz="0" w:space="0" w:color="auto"/>
            <w:right w:val="none" w:sz="0" w:space="0" w:color="auto"/>
          </w:divBdr>
        </w:div>
        <w:div w:id="1762025245">
          <w:marLeft w:val="403"/>
          <w:marRight w:val="0"/>
          <w:marTop w:val="450"/>
          <w:marBottom w:val="0"/>
          <w:divBdr>
            <w:top w:val="none" w:sz="0" w:space="0" w:color="auto"/>
            <w:left w:val="none" w:sz="0" w:space="0" w:color="auto"/>
            <w:bottom w:val="none" w:sz="0" w:space="0" w:color="auto"/>
            <w:right w:val="none" w:sz="0" w:space="0" w:color="auto"/>
          </w:divBdr>
        </w:div>
        <w:div w:id="785781631">
          <w:marLeft w:val="403"/>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hi.no/nettpub/hin/psykisk-helse/selvmord-i-norge/" TargetMode="External"/><Relationship Id="rId18" Type="http://schemas.openxmlformats.org/officeDocument/2006/relationships/hyperlink" Target="https://www.politiet.no/globalassets/04-aktuelt-tall-og-fakta/innbyggerundersokelsen/innbyggerundersokelsen-2018.pdf" TargetMode="External"/><Relationship Id="rId26" Type="http://schemas.openxmlformats.org/officeDocument/2006/relationships/hyperlink" Target="https://www.politiet.no/globalassets/05-om-oss/03-strategier-og-planer/pbsi.pdf" TargetMode="External"/><Relationship Id="rId3" Type="http://schemas.openxmlformats.org/officeDocument/2006/relationships/customXml" Target="../customXml/item3.xml"/><Relationship Id="rId21" Type="http://schemas.openxmlformats.org/officeDocument/2006/relationships/hyperlink" Target="https://www.nrk.no/sorlandet/apner-dorene-hos-politiet-1.1189730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i.org/10.1177%2F0952076717709523" TargetMode="External"/><Relationship Id="rId17" Type="http://schemas.openxmlformats.org/officeDocument/2006/relationships/hyperlink" Target="https://www.napha.no/attachment.ap?id=39" TargetMode="External"/><Relationship Id="rId25" Type="http://schemas.openxmlformats.org/officeDocument/2006/relationships/hyperlink" Target="https://lovdata.no/pro/rundskriv/rpod-2010-5"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18261/issn.1894-8693-2016-01-04" TargetMode="External"/><Relationship Id="rId20" Type="http://schemas.openxmlformats.org/officeDocument/2006/relationships/hyperlink" Target="http://hdl.handle.net/11250/196892" TargetMode="External"/><Relationship Id="rId29" Type="http://schemas.openxmlformats.org/officeDocument/2006/relationships/hyperlink" Target="https://www.idunn.no/samtiden/2006/02/rapport_fra_en_eksperts_li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93/oxfordjournals.bjc.a014061" TargetMode="External"/><Relationship Id="rId24" Type="http://schemas.openxmlformats.org/officeDocument/2006/relationships/hyperlink" Target="https://nhi.no/sykdommer/psykisk-helse/selvmord/selvmord-og-selvmordsforsok-veiviser/"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tatistikk.helsedirektoratet.no/bi/Dashboard/028e6f20-6846-46df-9f3b-7cf1e2c011d8?e=false&amp;vo=viewonly" TargetMode="External"/><Relationship Id="rId23" Type="http://schemas.openxmlformats.org/officeDocument/2006/relationships/hyperlink" Target="https://www.regjeringen.no/no/dokumenter/nou-2017-9/id2545750" TargetMode="External"/><Relationship Id="rId28" Type="http://schemas.openxmlformats.org/officeDocument/2006/relationships/hyperlink" Target="https://www.helsebiblioteket.no/retningslinjer/psykisk-helse/helsetjenestens-og-politiets-ansvar-for-psykisk-syke-oppgaver-og-samarbeid%281%29" TargetMode="External"/><Relationship Id="rId10" Type="http://schemas.openxmlformats.org/officeDocument/2006/relationships/endnotes" Target="endnotes.xml"/><Relationship Id="rId19" Type="http://schemas.openxmlformats.org/officeDocument/2006/relationships/hyperlink" Target="https://nhi.no/psykisk-helse/psykiske-lidelser/stigmatisering-av-mennesker-med-psykisk-sykdom-det-er-ikke-de-andre-det-er-oss/?page=all" TargetMode="External"/><Relationship Id="rId31" Type="http://schemas.openxmlformats.org/officeDocument/2006/relationships/hyperlink" Target="https://doi.org/10.1093/bjc/39.2.2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s.brage.unit.no/phs-xmlui/handle/11250/2570048" TargetMode="External"/><Relationship Id="rId22" Type="http://schemas.openxmlformats.org/officeDocument/2006/relationships/hyperlink" Target="https://www.regjeringen.no/no/dokumenter/nou-2013-9/id730815" TargetMode="External"/><Relationship Id="rId27" Type="http://schemas.openxmlformats.org/officeDocument/2006/relationships/hyperlink" Target="https://docplayer.me/17777176-Rammer-og-retningslinjer-for-etablering-av-nye-politidistrikter-versjon-1-0.html" TargetMode="External"/><Relationship Id="rId30" Type="http://schemas.openxmlformats.org/officeDocument/2006/relationships/hyperlink" Target="http://ojs.novus.no/index.php/SID/article/view/1249/1237"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9931a1-13fd-492f-a325-6cd206a0d14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44068B6088104C94960CF60A91154E" ma:contentTypeVersion="13" ma:contentTypeDescription="Create a new document." ma:contentTypeScope="" ma:versionID="55b835d02c9407aaf52d5872eba74db3">
  <xsd:schema xmlns:xsd="http://www.w3.org/2001/XMLSchema" xmlns:xs="http://www.w3.org/2001/XMLSchema" xmlns:p="http://schemas.microsoft.com/office/2006/metadata/properties" xmlns:ns3="159931a1-13fd-492f-a325-6cd206a0d149" xmlns:ns4="a64707db-f5d5-4e21-92f5-00c79b3e4a2e" targetNamespace="http://schemas.microsoft.com/office/2006/metadata/properties" ma:root="true" ma:fieldsID="5fcebdbca8523c4a262399b62257f0f5" ns3:_="" ns4:_="">
    <xsd:import namespace="159931a1-13fd-492f-a325-6cd206a0d149"/>
    <xsd:import namespace="a64707db-f5d5-4e21-92f5-00c79b3e4a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931a1-13fd-492f-a325-6cd206a0d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707db-f5d5-4e21-92f5-00c79b3e4a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A4F8C-BBC5-433C-B5D9-14339435ED33}">
  <ds:schemaRefs>
    <ds:schemaRef ds:uri="http://schemas.openxmlformats.org/officeDocument/2006/bibliography"/>
  </ds:schemaRefs>
</ds:datastoreItem>
</file>

<file path=customXml/itemProps2.xml><?xml version="1.0" encoding="utf-8"?>
<ds:datastoreItem xmlns:ds="http://schemas.openxmlformats.org/officeDocument/2006/customXml" ds:itemID="{4909C4F0-8AA0-4A34-8943-8C0518BB4D9B}">
  <ds:schemaRefs>
    <ds:schemaRef ds:uri="http://schemas.microsoft.com/sharepoint/v3/contenttype/forms"/>
  </ds:schemaRefs>
</ds:datastoreItem>
</file>

<file path=customXml/itemProps3.xml><?xml version="1.0" encoding="utf-8"?>
<ds:datastoreItem xmlns:ds="http://schemas.openxmlformats.org/officeDocument/2006/customXml" ds:itemID="{97173283-A35C-4C05-B8D2-7FB706B9AEA3}">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a64707db-f5d5-4e21-92f5-00c79b3e4a2e"/>
    <ds:schemaRef ds:uri="159931a1-13fd-492f-a325-6cd206a0d149"/>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D5FA25E0-9AAF-4BD6-911B-12052ED31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931a1-13fd-492f-a325-6cd206a0d149"/>
    <ds:schemaRef ds:uri="a64707db-f5d5-4e21-92f5-00c79b3e4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10741</Words>
  <Characters>56932</Characters>
  <Application>Microsoft Office Word</Application>
  <DocSecurity>0</DocSecurity>
  <Lines>474</Lines>
  <Paragraphs>135</Paragraphs>
  <ScaleCrop>false</ScaleCrop>
  <HeadingPairs>
    <vt:vector size="2" baseType="variant">
      <vt:variant>
        <vt:lpstr>Tittel</vt:lpstr>
      </vt:variant>
      <vt:variant>
        <vt:i4>1</vt:i4>
      </vt:variant>
    </vt:vector>
  </HeadingPairs>
  <TitlesOfParts>
    <vt:vector size="1" baseType="lpstr">
      <vt:lpstr/>
    </vt:vector>
  </TitlesOfParts>
  <Company>Politihøgskolen</Company>
  <LinksUpToDate>false</LinksUpToDate>
  <CharactersWithSpaces>67538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Randby Garthus</dc:creator>
  <cp:lastModifiedBy>Tania Randby Garthus</cp:lastModifiedBy>
  <cp:revision>2</cp:revision>
  <dcterms:created xsi:type="dcterms:W3CDTF">2023-08-25T09:44:00Z</dcterms:created>
  <dcterms:modified xsi:type="dcterms:W3CDTF">2023-08-25T09:44:00Z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0x0101001344068B6088104C94960CF60A91154E</vt:lpwstr>
  </property>
</Properties>
</file>